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7743E" w14:textId="77777777" w:rsidR="0013640C" w:rsidRDefault="0013640C" w:rsidP="0013640C">
      <w:pPr>
        <w:rPr>
          <w:rFonts w:cs="Arial"/>
          <w:b/>
        </w:rPr>
      </w:pPr>
      <w:r>
        <w:rPr>
          <w:rFonts w:cs="Arial"/>
          <w:b/>
        </w:rPr>
        <w:t>Cabinet response to</w:t>
      </w:r>
      <w:r w:rsidRPr="00DE5736">
        <w:rPr>
          <w:rFonts w:cs="Arial"/>
          <w:b/>
        </w:rPr>
        <w:t xml:space="preserve"> </w:t>
      </w:r>
      <w:r w:rsidR="00B857FF">
        <w:rPr>
          <w:rFonts w:cs="Arial"/>
          <w:b/>
        </w:rPr>
        <w:t xml:space="preserve">recommendations of the </w:t>
      </w:r>
      <w:r w:rsidR="00F218D9">
        <w:rPr>
          <w:rFonts w:cs="Arial"/>
          <w:b/>
        </w:rPr>
        <w:t>Housing and Homelessness Panel</w:t>
      </w:r>
      <w:r w:rsidR="00B857FF">
        <w:rPr>
          <w:rFonts w:cs="Arial"/>
          <w:b/>
        </w:rPr>
        <w:t xml:space="preserve"> </w:t>
      </w:r>
      <w:r w:rsidRPr="00D8335C">
        <w:rPr>
          <w:rFonts w:cs="Arial"/>
          <w:b/>
        </w:rPr>
        <w:t xml:space="preserve">made on </w:t>
      </w:r>
      <w:r w:rsidR="00785592">
        <w:rPr>
          <w:rFonts w:cs="Arial"/>
          <w:b/>
        </w:rPr>
        <w:t>05/11</w:t>
      </w:r>
      <w:r w:rsidR="009B57F4">
        <w:rPr>
          <w:rFonts w:cs="Arial"/>
          <w:b/>
        </w:rPr>
        <w:t>/2020</w:t>
      </w:r>
      <w:r w:rsidRPr="00D8335C">
        <w:rPr>
          <w:rFonts w:cs="Arial"/>
          <w:b/>
        </w:rPr>
        <w:t xml:space="preserve"> concerning </w:t>
      </w:r>
      <w:r w:rsidR="00466CFD">
        <w:rPr>
          <w:rFonts w:cs="Arial"/>
          <w:b/>
        </w:rPr>
        <w:t xml:space="preserve">the </w:t>
      </w:r>
      <w:r w:rsidR="00785592">
        <w:rPr>
          <w:rFonts w:cs="Arial"/>
          <w:b/>
        </w:rPr>
        <w:t>Scrutiny-commissioned Hidden Homelessness Update</w:t>
      </w:r>
    </w:p>
    <w:p w14:paraId="55E327EB" w14:textId="77777777" w:rsidR="0013640C" w:rsidRPr="005147B8" w:rsidRDefault="0013640C" w:rsidP="0013640C">
      <w:pPr>
        <w:rPr>
          <w:rFonts w:cs="Arial"/>
          <w:b/>
        </w:rPr>
      </w:pPr>
      <w:r w:rsidRPr="005147B8">
        <w:rPr>
          <w:rFonts w:cs="Arial"/>
          <w:b/>
        </w:rPr>
        <w:t xml:space="preserve">Provided by the </w:t>
      </w:r>
      <w:r w:rsidR="00FD0F86">
        <w:rPr>
          <w:rFonts w:cs="Arial"/>
          <w:b/>
        </w:rPr>
        <w:t>Cabinet</w:t>
      </w:r>
      <w:r w:rsidRPr="005147B8">
        <w:rPr>
          <w:rFonts w:cs="Arial"/>
          <w:b/>
        </w:rPr>
        <w:t xml:space="preserve"> Member for </w:t>
      </w:r>
      <w:r w:rsidR="0007435F">
        <w:rPr>
          <w:b/>
        </w:rPr>
        <w:t>Affordable Housing, Councillor Mike Rowley</w:t>
      </w:r>
    </w:p>
    <w:p w14:paraId="067F4176" w14:textId="77777777" w:rsidR="0013640C" w:rsidRDefault="0013640C" w:rsidP="0013640C">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13640C" w:rsidRPr="00AC577F" w14:paraId="15AD42DE" w14:textId="77777777" w:rsidTr="0076738E">
        <w:tc>
          <w:tcPr>
            <w:tcW w:w="6629" w:type="dxa"/>
            <w:shd w:val="clear" w:color="auto" w:fill="D9D9D9"/>
            <w:vAlign w:val="center"/>
          </w:tcPr>
          <w:p w14:paraId="5AFF033D" w14:textId="77777777" w:rsidR="0013640C" w:rsidRPr="00AC577F" w:rsidRDefault="0013640C" w:rsidP="0076738E">
            <w:pPr>
              <w:rPr>
                <w:rFonts w:cs="Arial"/>
                <w:b/>
                <w:i/>
              </w:rPr>
            </w:pPr>
            <w:r w:rsidRPr="00AC577F">
              <w:rPr>
                <w:rFonts w:cs="Arial"/>
                <w:b/>
                <w:i/>
              </w:rPr>
              <w:t>Recommendation</w:t>
            </w:r>
          </w:p>
        </w:tc>
        <w:tc>
          <w:tcPr>
            <w:tcW w:w="1134" w:type="dxa"/>
            <w:shd w:val="clear" w:color="auto" w:fill="D9D9D9"/>
            <w:vAlign w:val="center"/>
          </w:tcPr>
          <w:p w14:paraId="042C1DEB" w14:textId="77777777" w:rsidR="0013640C" w:rsidRPr="00AC577F" w:rsidRDefault="0013640C" w:rsidP="0076738E">
            <w:pPr>
              <w:rPr>
                <w:rFonts w:cs="Arial"/>
                <w:b/>
                <w:i/>
              </w:rPr>
            </w:pPr>
            <w:r w:rsidRPr="00AC577F">
              <w:rPr>
                <w:rFonts w:cs="Arial"/>
                <w:b/>
                <w:i/>
              </w:rPr>
              <w:t xml:space="preserve">Agree? </w:t>
            </w:r>
          </w:p>
        </w:tc>
        <w:tc>
          <w:tcPr>
            <w:tcW w:w="6520" w:type="dxa"/>
            <w:shd w:val="clear" w:color="auto" w:fill="D9D9D9"/>
            <w:vAlign w:val="center"/>
          </w:tcPr>
          <w:p w14:paraId="2B848349" w14:textId="77777777" w:rsidR="0013640C" w:rsidRPr="00AC577F" w:rsidRDefault="0013640C" w:rsidP="0076738E">
            <w:pPr>
              <w:rPr>
                <w:rFonts w:cs="Arial"/>
                <w:b/>
                <w:i/>
              </w:rPr>
            </w:pPr>
            <w:r w:rsidRPr="00AC577F">
              <w:rPr>
                <w:rFonts w:cs="Arial"/>
                <w:b/>
                <w:i/>
              </w:rPr>
              <w:t>Comment</w:t>
            </w:r>
          </w:p>
        </w:tc>
      </w:tr>
      <w:tr w:rsidR="0013640C" w:rsidRPr="00AC577F" w14:paraId="04D667B4" w14:textId="77777777" w:rsidTr="0076738E">
        <w:trPr>
          <w:trHeight w:val="305"/>
        </w:trPr>
        <w:tc>
          <w:tcPr>
            <w:tcW w:w="6629" w:type="dxa"/>
            <w:shd w:val="clear" w:color="auto" w:fill="auto"/>
          </w:tcPr>
          <w:p w14:paraId="32EAECBB" w14:textId="27B6B5EE" w:rsidR="0013640C" w:rsidRPr="0007435F" w:rsidRDefault="00AB2FDF" w:rsidP="00785592">
            <w:pPr>
              <w:numPr>
                <w:ilvl w:val="0"/>
                <w:numId w:val="17"/>
              </w:numPr>
              <w:spacing w:after="0"/>
              <w:rPr>
                <w:rFonts w:cs="Arial"/>
                <w:b/>
              </w:rPr>
            </w:pPr>
            <w:r w:rsidRPr="0007435F">
              <w:rPr>
                <w:b/>
              </w:rPr>
              <w:t xml:space="preserve">That the Council </w:t>
            </w:r>
            <w:r w:rsidR="000006A8">
              <w:rPr>
                <w:b/>
              </w:rPr>
              <w:t>invests sufficient resources to gain an understanding of hidden-homelessness and sub-optimal housing,</w:t>
            </w:r>
            <w:r w:rsidR="00517CA3">
              <w:rPr>
                <w:b/>
              </w:rPr>
              <w:t xml:space="preserve"> possibly through the use of external consultants undertaking research,</w:t>
            </w:r>
            <w:r w:rsidR="000006A8">
              <w:rPr>
                <w:b/>
              </w:rPr>
              <w:t xml:space="preserve"> and begins to monitor it.</w:t>
            </w:r>
          </w:p>
        </w:tc>
        <w:tc>
          <w:tcPr>
            <w:tcW w:w="1134" w:type="dxa"/>
            <w:shd w:val="clear" w:color="auto" w:fill="auto"/>
          </w:tcPr>
          <w:p w14:paraId="7988909B" w14:textId="40AFCBCA" w:rsidR="0013640C" w:rsidRPr="00AC577F" w:rsidRDefault="00F01769" w:rsidP="0017067E">
            <w:pPr>
              <w:rPr>
                <w:rFonts w:cs="Arial"/>
              </w:rPr>
            </w:pPr>
            <w:r>
              <w:rPr>
                <w:rFonts w:cs="Arial"/>
              </w:rPr>
              <w:t>Partially</w:t>
            </w:r>
          </w:p>
        </w:tc>
        <w:tc>
          <w:tcPr>
            <w:tcW w:w="6520" w:type="dxa"/>
            <w:shd w:val="clear" w:color="auto" w:fill="auto"/>
          </w:tcPr>
          <w:p w14:paraId="07207FE0" w14:textId="38C6310C" w:rsidR="0013640C" w:rsidRPr="00AC577F" w:rsidRDefault="00F01769" w:rsidP="00F01769">
            <w:pPr>
              <w:rPr>
                <w:rFonts w:cs="Arial"/>
              </w:rPr>
            </w:pPr>
            <w:r w:rsidRPr="00F01769">
              <w:rPr>
                <w:rFonts w:cs="Arial"/>
              </w:rPr>
              <w:t xml:space="preserve">The Council already monitors the number and types of bandings on the Housing Register and will continue to do so. However, the </w:t>
            </w:r>
            <w:r>
              <w:rPr>
                <w:rFonts w:cs="Arial"/>
              </w:rPr>
              <w:t xml:space="preserve">work required to meet this recommendation is extensive. Because this group do not meet the thresholds of any statutory services, there is no data collected about their situation by either the council, or anyone else. As such the only way to gain insight into this situation would be by undertaking extensive fieldwork. This would need to be undertaken by a professional research company in order to minimise the required field work through the use of statistical sampling techniques. </w:t>
            </w:r>
            <w:r w:rsidRPr="00F01769">
              <w:rPr>
                <w:rFonts w:cs="Arial"/>
              </w:rPr>
              <w:t>Under the present financial circumstances faced by the Council, this suggestion has not been put forward as a proposal for consideration within the Council’s draft budget.</w:t>
            </w:r>
          </w:p>
        </w:tc>
      </w:tr>
      <w:tr w:rsidR="00785592" w:rsidRPr="00AC577F" w14:paraId="22261EF0" w14:textId="77777777" w:rsidTr="0076738E">
        <w:trPr>
          <w:trHeight w:val="305"/>
        </w:trPr>
        <w:tc>
          <w:tcPr>
            <w:tcW w:w="6629" w:type="dxa"/>
            <w:shd w:val="clear" w:color="auto" w:fill="auto"/>
          </w:tcPr>
          <w:p w14:paraId="30552821" w14:textId="77777777" w:rsidR="00785592" w:rsidRPr="0007435F" w:rsidRDefault="00785592" w:rsidP="00785592">
            <w:pPr>
              <w:numPr>
                <w:ilvl w:val="0"/>
                <w:numId w:val="17"/>
              </w:numPr>
              <w:spacing w:after="0"/>
              <w:rPr>
                <w:b/>
              </w:rPr>
            </w:pPr>
            <w:r>
              <w:rPr>
                <w:b/>
              </w:rPr>
              <w:t>That the Council</w:t>
            </w:r>
            <w:r w:rsidR="000006A8">
              <w:rPr>
                <w:b/>
              </w:rPr>
              <w:t>, when it has sufficient understanding, undertakes a communications exercise to increase the engagement by sub-optimally housed individuals with the Council.</w:t>
            </w:r>
          </w:p>
        </w:tc>
        <w:tc>
          <w:tcPr>
            <w:tcW w:w="1134" w:type="dxa"/>
            <w:shd w:val="clear" w:color="auto" w:fill="auto"/>
          </w:tcPr>
          <w:p w14:paraId="4DF13542" w14:textId="5437F64F" w:rsidR="00785592" w:rsidRPr="00AC577F" w:rsidRDefault="00CA3DC4" w:rsidP="0017067E">
            <w:pPr>
              <w:rPr>
                <w:rFonts w:cs="Arial"/>
              </w:rPr>
            </w:pPr>
            <w:r>
              <w:rPr>
                <w:rFonts w:cs="Arial"/>
              </w:rPr>
              <w:t>Partially</w:t>
            </w:r>
          </w:p>
        </w:tc>
        <w:tc>
          <w:tcPr>
            <w:tcW w:w="6520" w:type="dxa"/>
            <w:shd w:val="clear" w:color="auto" w:fill="auto"/>
          </w:tcPr>
          <w:p w14:paraId="3994F274" w14:textId="2EE8CA7B" w:rsidR="00785592" w:rsidRPr="00AC577F" w:rsidRDefault="00CA3DC4" w:rsidP="0076738E">
            <w:pPr>
              <w:rPr>
                <w:rFonts w:cs="Arial"/>
              </w:rPr>
            </w:pPr>
            <w:r w:rsidRPr="00CA3DC4">
              <w:rPr>
                <w:rFonts w:cs="Arial"/>
              </w:rPr>
              <w:t>As explained above, the specific work suggested would be very extensive and cannot be committed to.  However, the Council endeavours to continue promoting the support it provides to those who need it in an effective way, we and will continue to examine how awareness of its services can be improved among those who are vulnerably housed, particularly those in marginalised communities.</w:t>
            </w:r>
          </w:p>
        </w:tc>
      </w:tr>
    </w:tbl>
    <w:p w14:paraId="2B7DAC03" w14:textId="77777777" w:rsidR="00564519" w:rsidRDefault="00564519" w:rsidP="0013640C">
      <w:pPr>
        <w:spacing w:after="0"/>
        <w:rPr>
          <w:b/>
          <w:color w:val="auto"/>
        </w:rPr>
      </w:pPr>
    </w:p>
    <w:p w14:paraId="0F3CCC3B" w14:textId="77777777" w:rsidR="002854EF" w:rsidRDefault="002854EF" w:rsidP="0013640C">
      <w:pPr>
        <w:spacing w:after="0"/>
        <w:rPr>
          <w:b/>
          <w:color w:val="auto"/>
        </w:rPr>
      </w:pPr>
    </w:p>
    <w:p w14:paraId="091BB761" w14:textId="77777777" w:rsidR="00937FC4" w:rsidRDefault="00937FC4" w:rsidP="0013640C">
      <w:pPr>
        <w:spacing w:after="0"/>
        <w:rPr>
          <w:b/>
          <w:color w:val="auto"/>
        </w:rPr>
      </w:pPr>
    </w:p>
    <w:p w14:paraId="0756C175" w14:textId="77777777" w:rsidR="00937FC4" w:rsidRDefault="00937FC4" w:rsidP="0013640C">
      <w:pPr>
        <w:spacing w:after="0"/>
        <w:rPr>
          <w:b/>
          <w:color w:val="auto"/>
        </w:rPr>
      </w:pPr>
    </w:p>
    <w:p w14:paraId="26486858" w14:textId="77777777" w:rsidR="00937FC4" w:rsidRDefault="00937FC4" w:rsidP="0013640C">
      <w:pPr>
        <w:spacing w:after="0"/>
        <w:rPr>
          <w:b/>
          <w:color w:val="auto"/>
        </w:rPr>
      </w:pPr>
    </w:p>
    <w:p w14:paraId="42D7AC58" w14:textId="77777777" w:rsidR="00937FC4" w:rsidRDefault="00937FC4" w:rsidP="0013640C">
      <w:pPr>
        <w:spacing w:after="0"/>
        <w:rPr>
          <w:b/>
          <w:color w:val="auto"/>
        </w:rPr>
      </w:pPr>
    </w:p>
    <w:p w14:paraId="7462627E" w14:textId="77777777" w:rsidR="00E25972" w:rsidRDefault="00E25972" w:rsidP="00E25972">
      <w:pPr>
        <w:rPr>
          <w:rFonts w:cs="Arial"/>
          <w:b/>
        </w:rPr>
      </w:pPr>
      <w:r>
        <w:rPr>
          <w:rFonts w:cs="Arial"/>
          <w:b/>
        </w:rPr>
        <w:lastRenderedPageBreak/>
        <w:t>Cabinet response to</w:t>
      </w:r>
      <w:r w:rsidRPr="00DE5736">
        <w:rPr>
          <w:rFonts w:cs="Arial"/>
          <w:b/>
        </w:rPr>
        <w:t xml:space="preserve"> </w:t>
      </w:r>
      <w:r w:rsidRPr="00D8335C">
        <w:rPr>
          <w:rFonts w:cs="Arial"/>
          <w:b/>
        </w:rPr>
        <w:t xml:space="preserve">recommendations of the Scrutiny Committee made on </w:t>
      </w:r>
      <w:r>
        <w:rPr>
          <w:rFonts w:cs="Arial"/>
          <w:b/>
        </w:rPr>
        <w:t>01/12/2020</w:t>
      </w:r>
      <w:r w:rsidRPr="00D8335C">
        <w:rPr>
          <w:rFonts w:cs="Arial"/>
          <w:b/>
        </w:rPr>
        <w:t xml:space="preserve"> concerning </w:t>
      </w:r>
      <w:r>
        <w:rPr>
          <w:b/>
        </w:rPr>
        <w:t>the Draft Strategic Vision for Oxfordshire report</w:t>
      </w:r>
    </w:p>
    <w:p w14:paraId="7D6964BF" w14:textId="77777777" w:rsidR="00E25972" w:rsidRPr="00CE2972" w:rsidRDefault="00E25972" w:rsidP="00E25972">
      <w:pPr>
        <w:rPr>
          <w:rFonts w:cs="Arial"/>
          <w:b/>
        </w:rPr>
      </w:pPr>
      <w:r>
        <w:rPr>
          <w:rFonts w:cs="Arial"/>
          <w:b/>
        </w:rPr>
        <w:t>Response</w:t>
      </w:r>
      <w:r w:rsidRPr="00783544">
        <w:rPr>
          <w:rFonts w:cs="Arial"/>
          <w:b/>
        </w:rPr>
        <w:t xml:space="preserve"> provided by </w:t>
      </w:r>
      <w:r>
        <w:rPr>
          <w:b/>
        </w:rPr>
        <w:t>Leader of the Council and Cabinet Member for Economic Development and Partnerships</w:t>
      </w:r>
      <w:r w:rsidRPr="00783544">
        <w:rPr>
          <w:b/>
        </w:rPr>
        <w:t xml:space="preserve">, </w:t>
      </w:r>
      <w:r>
        <w:rPr>
          <w:b/>
        </w:rPr>
        <w:t>Susan Brown</w:t>
      </w:r>
    </w:p>
    <w:p w14:paraId="4F4ADFA8" w14:textId="77777777" w:rsidR="00E25972" w:rsidRPr="002E3AC8" w:rsidRDefault="00E25972" w:rsidP="00E25972">
      <w:pPr>
        <w:spacing w:after="0"/>
        <w:rPr>
          <w:b/>
          <w:sz w:val="18"/>
          <w:szCs w:val="1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E25972" w:rsidRPr="00AC577F" w14:paraId="0B137607" w14:textId="77777777" w:rsidTr="008834CB">
        <w:tc>
          <w:tcPr>
            <w:tcW w:w="6629" w:type="dxa"/>
            <w:shd w:val="clear" w:color="auto" w:fill="D9D9D9"/>
            <w:vAlign w:val="center"/>
          </w:tcPr>
          <w:p w14:paraId="06731C02" w14:textId="77777777" w:rsidR="00E25972" w:rsidRPr="00AC577F" w:rsidRDefault="00E25972" w:rsidP="008834CB">
            <w:pPr>
              <w:rPr>
                <w:rFonts w:cs="Arial"/>
                <w:b/>
                <w:i/>
              </w:rPr>
            </w:pPr>
            <w:r w:rsidRPr="00AC577F">
              <w:rPr>
                <w:rFonts w:cs="Arial"/>
                <w:b/>
                <w:i/>
              </w:rPr>
              <w:t>Recommendation</w:t>
            </w:r>
          </w:p>
        </w:tc>
        <w:tc>
          <w:tcPr>
            <w:tcW w:w="1134" w:type="dxa"/>
            <w:shd w:val="clear" w:color="auto" w:fill="D9D9D9"/>
            <w:vAlign w:val="center"/>
          </w:tcPr>
          <w:p w14:paraId="09062264" w14:textId="77777777" w:rsidR="00E25972" w:rsidRPr="00AC577F" w:rsidRDefault="00E25972" w:rsidP="008834CB">
            <w:pPr>
              <w:rPr>
                <w:rFonts w:cs="Arial"/>
                <w:b/>
                <w:i/>
              </w:rPr>
            </w:pPr>
            <w:r w:rsidRPr="00AC577F">
              <w:rPr>
                <w:rFonts w:cs="Arial"/>
                <w:b/>
                <w:i/>
              </w:rPr>
              <w:t xml:space="preserve">Agree? </w:t>
            </w:r>
          </w:p>
        </w:tc>
        <w:tc>
          <w:tcPr>
            <w:tcW w:w="6520" w:type="dxa"/>
            <w:shd w:val="clear" w:color="auto" w:fill="D9D9D9"/>
            <w:vAlign w:val="center"/>
          </w:tcPr>
          <w:p w14:paraId="4B620981" w14:textId="77777777" w:rsidR="00E25972" w:rsidRPr="00AC577F" w:rsidRDefault="00E25972" w:rsidP="008834CB">
            <w:pPr>
              <w:rPr>
                <w:rFonts w:cs="Arial"/>
                <w:b/>
                <w:i/>
              </w:rPr>
            </w:pPr>
            <w:r w:rsidRPr="00AC577F">
              <w:rPr>
                <w:rFonts w:cs="Arial"/>
                <w:b/>
                <w:i/>
              </w:rPr>
              <w:t>Comment</w:t>
            </w:r>
          </w:p>
        </w:tc>
      </w:tr>
      <w:tr w:rsidR="00E25972" w:rsidRPr="00AC577F" w14:paraId="4470D237" w14:textId="77777777" w:rsidTr="008834CB">
        <w:trPr>
          <w:trHeight w:val="1060"/>
        </w:trPr>
        <w:tc>
          <w:tcPr>
            <w:tcW w:w="6629" w:type="dxa"/>
            <w:shd w:val="clear" w:color="auto" w:fill="auto"/>
          </w:tcPr>
          <w:p w14:paraId="04A3AE0F" w14:textId="77777777" w:rsidR="00E25972" w:rsidRPr="0095203B" w:rsidRDefault="00E25972" w:rsidP="00E25972">
            <w:pPr>
              <w:pStyle w:val="ListParagraph"/>
              <w:numPr>
                <w:ilvl w:val="0"/>
                <w:numId w:val="28"/>
              </w:numPr>
              <w:tabs>
                <w:tab w:val="clear" w:pos="426"/>
              </w:tabs>
              <w:spacing w:after="160" w:line="252" w:lineRule="auto"/>
              <w:contextualSpacing/>
              <w:rPr>
                <w:rFonts w:cs="Arial"/>
                <w:b/>
                <w:color w:val="auto"/>
              </w:rPr>
            </w:pPr>
            <w:r w:rsidRPr="0095203B">
              <w:rPr>
                <w:rFonts w:cs="Arial"/>
                <w:b/>
                <w:i/>
              </w:rPr>
              <w:t>That the Council seeks in its discussions at the Oxfordshire Growth Board to have the following suggestions included within future drafts of the draft Strategic Vision for Oxfordshire:</w:t>
            </w:r>
          </w:p>
          <w:p w14:paraId="16591BD1" w14:textId="77777777" w:rsidR="00E25972" w:rsidRDefault="00E25972" w:rsidP="00E25972">
            <w:pPr>
              <w:pStyle w:val="ListParagraph"/>
              <w:numPr>
                <w:ilvl w:val="0"/>
                <w:numId w:val="29"/>
              </w:numPr>
              <w:tabs>
                <w:tab w:val="clear" w:pos="426"/>
              </w:tabs>
              <w:spacing w:after="0"/>
              <w:contextualSpacing/>
              <w:rPr>
                <w:rFonts w:cs="Arial"/>
                <w:b/>
                <w:i/>
              </w:rPr>
            </w:pPr>
            <w:r w:rsidRPr="003E3D39">
              <w:rPr>
                <w:rFonts w:cs="Arial"/>
                <w:b/>
                <w:i/>
              </w:rPr>
              <w:t>The recommendations of the Growth Board Scrutiny Panel made on 21</w:t>
            </w:r>
            <w:r w:rsidRPr="003E3D39">
              <w:rPr>
                <w:rFonts w:cs="Arial"/>
                <w:b/>
                <w:i/>
                <w:vertAlign w:val="superscript"/>
              </w:rPr>
              <w:t>st</w:t>
            </w:r>
            <w:r w:rsidRPr="003E3D39">
              <w:rPr>
                <w:rFonts w:cs="Arial"/>
                <w:b/>
                <w:i/>
              </w:rPr>
              <w:t xml:space="preserve"> October 2020</w:t>
            </w:r>
          </w:p>
          <w:p w14:paraId="738CD466" w14:textId="77777777" w:rsidR="00E25972" w:rsidRDefault="00E25972" w:rsidP="00E25972">
            <w:pPr>
              <w:pStyle w:val="ListParagraph"/>
              <w:numPr>
                <w:ilvl w:val="0"/>
                <w:numId w:val="29"/>
              </w:numPr>
              <w:tabs>
                <w:tab w:val="clear" w:pos="426"/>
              </w:tabs>
              <w:spacing w:after="0"/>
              <w:contextualSpacing/>
              <w:rPr>
                <w:rFonts w:cs="Arial"/>
                <w:b/>
                <w:i/>
              </w:rPr>
            </w:pPr>
            <w:r w:rsidRPr="0095203B">
              <w:rPr>
                <w:rFonts w:cs="Arial"/>
                <w:b/>
                <w:i/>
              </w:rPr>
              <w:t xml:space="preserve">To increase the emphasis throughout the document on economic inequality </w:t>
            </w:r>
          </w:p>
          <w:p w14:paraId="7CBD4516" w14:textId="77777777" w:rsidR="00E25972" w:rsidRDefault="00E25972" w:rsidP="00E25972">
            <w:pPr>
              <w:pStyle w:val="ListParagraph"/>
              <w:numPr>
                <w:ilvl w:val="0"/>
                <w:numId w:val="29"/>
              </w:numPr>
              <w:tabs>
                <w:tab w:val="clear" w:pos="426"/>
              </w:tabs>
              <w:spacing w:after="0"/>
              <w:contextualSpacing/>
              <w:rPr>
                <w:rFonts w:cs="Arial"/>
                <w:b/>
                <w:i/>
              </w:rPr>
            </w:pPr>
            <w:r w:rsidRPr="0095203B">
              <w:rPr>
                <w:rFonts w:cs="Arial"/>
                <w:b/>
                <w:i/>
              </w:rPr>
              <w:t>Reference within the Inclusive Economy section to the promotion of the Living Wage, either the national standard or the local standard</w:t>
            </w:r>
          </w:p>
          <w:p w14:paraId="04105CE6" w14:textId="77777777" w:rsidR="00E25972" w:rsidRDefault="00E25972" w:rsidP="00E25972">
            <w:pPr>
              <w:pStyle w:val="ListParagraph"/>
              <w:numPr>
                <w:ilvl w:val="0"/>
                <w:numId w:val="29"/>
              </w:numPr>
              <w:tabs>
                <w:tab w:val="clear" w:pos="426"/>
              </w:tabs>
              <w:spacing w:after="0"/>
              <w:contextualSpacing/>
              <w:rPr>
                <w:rFonts w:cs="Arial"/>
                <w:b/>
                <w:i/>
              </w:rPr>
            </w:pPr>
            <w:r w:rsidRPr="0095203B">
              <w:rPr>
                <w:rFonts w:cs="Arial"/>
                <w:b/>
                <w:i/>
              </w:rPr>
              <w:t>To create a section dedicated to the improvement of mental wellbeing</w:t>
            </w:r>
          </w:p>
          <w:p w14:paraId="02C8996F" w14:textId="77777777" w:rsidR="00E25972" w:rsidRDefault="00E25972" w:rsidP="00E25972">
            <w:pPr>
              <w:pStyle w:val="ListParagraph"/>
              <w:numPr>
                <w:ilvl w:val="0"/>
                <w:numId w:val="29"/>
              </w:numPr>
              <w:tabs>
                <w:tab w:val="clear" w:pos="426"/>
              </w:tabs>
              <w:spacing w:after="0"/>
              <w:contextualSpacing/>
              <w:rPr>
                <w:rFonts w:cs="Arial"/>
                <w:b/>
                <w:i/>
              </w:rPr>
            </w:pPr>
            <w:r w:rsidRPr="0095203B">
              <w:rPr>
                <w:rFonts w:cs="Arial"/>
                <w:b/>
                <w:i/>
              </w:rPr>
              <w:t>For issues of inequality, particularly with regards to race, to be embedded throughout the document rather than being treated in isolation under equality, diversity and inclusion.  </w:t>
            </w:r>
          </w:p>
          <w:p w14:paraId="64B2DB70" w14:textId="77777777" w:rsidR="00E25972" w:rsidRPr="0095203B" w:rsidRDefault="00E25972" w:rsidP="00E25972">
            <w:pPr>
              <w:pStyle w:val="ListParagraph"/>
              <w:numPr>
                <w:ilvl w:val="0"/>
                <w:numId w:val="29"/>
              </w:numPr>
              <w:tabs>
                <w:tab w:val="clear" w:pos="426"/>
              </w:tabs>
              <w:spacing w:after="0"/>
              <w:contextualSpacing/>
              <w:rPr>
                <w:rFonts w:cs="Arial"/>
                <w:b/>
                <w:i/>
              </w:rPr>
            </w:pPr>
            <w:r w:rsidRPr="0095203B">
              <w:rPr>
                <w:rFonts w:cs="Arial"/>
                <w:b/>
                <w:i/>
              </w:rPr>
              <w:t>To recognise the priority of increasing active transport across Oxfordshire</w:t>
            </w:r>
          </w:p>
          <w:p w14:paraId="3C9946A9" w14:textId="77777777" w:rsidR="00E25972" w:rsidRPr="00731FA3" w:rsidRDefault="00E25972" w:rsidP="008834CB">
            <w:pPr>
              <w:spacing w:after="0"/>
              <w:rPr>
                <w:rFonts w:cs="Arial"/>
                <w:b/>
                <w:color w:val="000000" w:themeColor="text1"/>
              </w:rPr>
            </w:pPr>
          </w:p>
        </w:tc>
        <w:tc>
          <w:tcPr>
            <w:tcW w:w="1134" w:type="dxa"/>
            <w:shd w:val="clear" w:color="auto" w:fill="auto"/>
          </w:tcPr>
          <w:p w14:paraId="5F388C3F" w14:textId="77777777" w:rsidR="00E25972" w:rsidRPr="00AC577F" w:rsidRDefault="00E25972" w:rsidP="008834CB">
            <w:pPr>
              <w:spacing w:after="0"/>
              <w:rPr>
                <w:rFonts w:cs="Arial"/>
              </w:rPr>
            </w:pPr>
            <w:r>
              <w:rPr>
                <w:rFonts w:cs="Arial"/>
              </w:rPr>
              <w:t>Agreed</w:t>
            </w:r>
          </w:p>
        </w:tc>
        <w:tc>
          <w:tcPr>
            <w:tcW w:w="6520" w:type="dxa"/>
            <w:shd w:val="clear" w:color="auto" w:fill="auto"/>
          </w:tcPr>
          <w:p w14:paraId="17693856" w14:textId="77777777" w:rsidR="00E25972" w:rsidRDefault="00E25972" w:rsidP="008834CB">
            <w:pPr>
              <w:spacing w:after="0"/>
              <w:rPr>
                <w:rFonts w:cs="Arial"/>
                <w:color w:val="auto"/>
              </w:rPr>
            </w:pPr>
            <w:r>
              <w:rPr>
                <w:rFonts w:cs="Arial"/>
                <w:color w:val="auto"/>
              </w:rPr>
              <w:t>Scrutiny’s recommendations are in alignment with what the Council has already been seeking to do with its partners around the Draft Strategic Vision for Oxfordshire. Specific issues arising are as follows</w:t>
            </w:r>
          </w:p>
          <w:p w14:paraId="3AA300DA" w14:textId="77777777" w:rsidR="00E25972" w:rsidRDefault="00E25972" w:rsidP="008834CB">
            <w:pPr>
              <w:spacing w:after="0"/>
              <w:rPr>
                <w:rFonts w:cs="Arial"/>
                <w:color w:val="auto"/>
              </w:rPr>
            </w:pPr>
          </w:p>
          <w:p w14:paraId="1A647B39" w14:textId="77777777" w:rsidR="00E25972" w:rsidRDefault="00E25972" w:rsidP="00E25972">
            <w:pPr>
              <w:pStyle w:val="ListParagraph"/>
              <w:numPr>
                <w:ilvl w:val="0"/>
                <w:numId w:val="29"/>
              </w:numPr>
              <w:spacing w:after="0"/>
              <w:rPr>
                <w:rFonts w:cs="Arial"/>
                <w:color w:val="auto"/>
              </w:rPr>
            </w:pPr>
            <w:r>
              <w:rPr>
                <w:rFonts w:cs="Arial"/>
                <w:color w:val="auto"/>
              </w:rPr>
              <w:t xml:space="preserve">It is assumed that Scrutiny is referencing the tackling of economic inequality. The Council is extremely keen that this becomes part of the overall vision of the County, not just the City. </w:t>
            </w:r>
          </w:p>
          <w:p w14:paraId="1BD7ECE3" w14:textId="77777777" w:rsidR="00E25972" w:rsidRDefault="00E25972" w:rsidP="00E25972">
            <w:pPr>
              <w:pStyle w:val="ListParagraph"/>
              <w:numPr>
                <w:ilvl w:val="0"/>
                <w:numId w:val="29"/>
              </w:numPr>
              <w:spacing w:after="0"/>
              <w:rPr>
                <w:rFonts w:cs="Arial"/>
                <w:color w:val="auto"/>
              </w:rPr>
            </w:pPr>
            <w:r>
              <w:rPr>
                <w:rFonts w:cs="Arial"/>
                <w:color w:val="auto"/>
              </w:rPr>
              <w:t xml:space="preserve">The creation of a whole section on mental wellbeing may be a big ask, but the Council is in full support of Scrutiny’s concern over this area, particularly given the significant underfunding of these services, and will seek to expand consideration of it as part of the wider section on health. </w:t>
            </w:r>
          </w:p>
          <w:p w14:paraId="45A77643" w14:textId="77777777" w:rsidR="00E25972" w:rsidRPr="00CE2972" w:rsidRDefault="00E25972" w:rsidP="008834CB">
            <w:pPr>
              <w:pStyle w:val="ListParagraph"/>
              <w:numPr>
                <w:ilvl w:val="0"/>
                <w:numId w:val="0"/>
              </w:numPr>
              <w:spacing w:after="0"/>
              <w:ind w:left="720"/>
              <w:rPr>
                <w:rFonts w:cs="Arial"/>
                <w:color w:val="auto"/>
              </w:rPr>
            </w:pPr>
          </w:p>
        </w:tc>
      </w:tr>
    </w:tbl>
    <w:p w14:paraId="38D7E590" w14:textId="77777777" w:rsidR="00E25972" w:rsidRDefault="00E25972" w:rsidP="00937FC4">
      <w:pPr>
        <w:rPr>
          <w:rFonts w:cs="Arial"/>
          <w:b/>
        </w:rPr>
      </w:pPr>
    </w:p>
    <w:p w14:paraId="4D8EA525" w14:textId="77777777" w:rsidR="00E25972" w:rsidRDefault="00E25972" w:rsidP="00937FC4">
      <w:pPr>
        <w:rPr>
          <w:rFonts w:cs="Arial"/>
          <w:b/>
        </w:rPr>
      </w:pPr>
    </w:p>
    <w:p w14:paraId="3D81488D" w14:textId="77777777" w:rsidR="00937FC4" w:rsidRDefault="00937FC4" w:rsidP="00937FC4">
      <w:pPr>
        <w:spacing w:after="0"/>
        <w:ind w:left="644" w:hanging="360"/>
        <w:rPr>
          <w:color w:val="auto"/>
        </w:rPr>
      </w:pPr>
    </w:p>
    <w:p w14:paraId="23C921A4" w14:textId="77777777" w:rsidR="00937FC4" w:rsidRPr="006A5C65" w:rsidRDefault="00937FC4" w:rsidP="00937FC4">
      <w:pPr>
        <w:spacing w:after="0"/>
        <w:ind w:left="644" w:hanging="360"/>
        <w:rPr>
          <w:color w:val="auto"/>
        </w:rPr>
      </w:pPr>
    </w:p>
    <w:p w14:paraId="373D54B5" w14:textId="77777777" w:rsidR="00E25972" w:rsidRDefault="00E25972" w:rsidP="00937FC4">
      <w:pPr>
        <w:rPr>
          <w:b/>
          <w:color w:val="auto"/>
        </w:rPr>
      </w:pPr>
    </w:p>
    <w:p w14:paraId="3CDE9FC4" w14:textId="77777777" w:rsidR="00937FC4" w:rsidRDefault="00937FC4" w:rsidP="00937FC4">
      <w:pPr>
        <w:rPr>
          <w:rFonts w:cs="Arial"/>
          <w:b/>
        </w:rPr>
      </w:pPr>
      <w:r>
        <w:rPr>
          <w:rFonts w:cs="Arial"/>
          <w:b/>
        </w:rPr>
        <w:lastRenderedPageBreak/>
        <w:t>Cabinet response to</w:t>
      </w:r>
      <w:r w:rsidRPr="00DE5736">
        <w:rPr>
          <w:rFonts w:cs="Arial"/>
          <w:b/>
        </w:rPr>
        <w:t xml:space="preserve"> </w:t>
      </w:r>
      <w:r w:rsidRPr="00D8335C">
        <w:rPr>
          <w:rFonts w:cs="Arial"/>
          <w:b/>
        </w:rPr>
        <w:t xml:space="preserve">recommendations of the Scrutiny Committee made on </w:t>
      </w:r>
      <w:r>
        <w:rPr>
          <w:rFonts w:cs="Arial"/>
          <w:b/>
        </w:rPr>
        <w:t>01/12/2020</w:t>
      </w:r>
      <w:r w:rsidRPr="00D8335C">
        <w:rPr>
          <w:rFonts w:cs="Arial"/>
          <w:b/>
        </w:rPr>
        <w:t xml:space="preserve"> concerning </w:t>
      </w:r>
      <w:r>
        <w:rPr>
          <w:b/>
        </w:rPr>
        <w:t>the Workplace Equalities and Action Plan report</w:t>
      </w:r>
    </w:p>
    <w:p w14:paraId="43A3FA65" w14:textId="77777777" w:rsidR="00937FC4" w:rsidRPr="00783544" w:rsidRDefault="00937FC4" w:rsidP="00937FC4">
      <w:pPr>
        <w:spacing w:after="0"/>
        <w:rPr>
          <w:b/>
        </w:rPr>
      </w:pPr>
      <w:r w:rsidRPr="00783544">
        <w:rPr>
          <w:rFonts w:cs="Arial"/>
          <w:b/>
        </w:rPr>
        <w:t xml:space="preserve">Response provided by </w:t>
      </w:r>
      <w:r>
        <w:rPr>
          <w:b/>
        </w:rPr>
        <w:t>Cabinet Member for Customer Focused Services</w:t>
      </w:r>
      <w:r w:rsidRPr="00783544">
        <w:rPr>
          <w:b/>
        </w:rPr>
        <w:t xml:space="preserve">, </w:t>
      </w:r>
      <w:r>
        <w:rPr>
          <w:b/>
        </w:rPr>
        <w:t>Nigel Chapman</w:t>
      </w:r>
    </w:p>
    <w:p w14:paraId="04C9C684" w14:textId="77777777" w:rsidR="00937FC4" w:rsidRPr="002E3AC8" w:rsidRDefault="00937FC4" w:rsidP="00937FC4">
      <w:pPr>
        <w:spacing w:after="0"/>
        <w:rPr>
          <w:b/>
          <w:sz w:val="18"/>
          <w:szCs w:val="1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937FC4" w:rsidRPr="00AC577F" w14:paraId="4AF49F3F" w14:textId="77777777" w:rsidTr="000E45E8">
        <w:tc>
          <w:tcPr>
            <w:tcW w:w="6629" w:type="dxa"/>
            <w:shd w:val="clear" w:color="auto" w:fill="D9D9D9"/>
            <w:vAlign w:val="center"/>
          </w:tcPr>
          <w:p w14:paraId="4BD176EA" w14:textId="77777777" w:rsidR="00937FC4" w:rsidRPr="00AC577F" w:rsidRDefault="00937FC4" w:rsidP="000E45E8">
            <w:pPr>
              <w:rPr>
                <w:rFonts w:cs="Arial"/>
                <w:b/>
                <w:i/>
              </w:rPr>
            </w:pPr>
            <w:r w:rsidRPr="00AC577F">
              <w:rPr>
                <w:rFonts w:cs="Arial"/>
                <w:b/>
                <w:i/>
              </w:rPr>
              <w:t>Recommendation</w:t>
            </w:r>
          </w:p>
        </w:tc>
        <w:tc>
          <w:tcPr>
            <w:tcW w:w="1134" w:type="dxa"/>
            <w:shd w:val="clear" w:color="auto" w:fill="D9D9D9"/>
            <w:vAlign w:val="center"/>
          </w:tcPr>
          <w:p w14:paraId="3DCBDB5B" w14:textId="77777777" w:rsidR="00937FC4" w:rsidRPr="00AC577F" w:rsidRDefault="00937FC4" w:rsidP="000E45E8">
            <w:pPr>
              <w:rPr>
                <w:rFonts w:cs="Arial"/>
                <w:b/>
                <w:i/>
              </w:rPr>
            </w:pPr>
            <w:r w:rsidRPr="00AC577F">
              <w:rPr>
                <w:rFonts w:cs="Arial"/>
                <w:b/>
                <w:i/>
              </w:rPr>
              <w:t xml:space="preserve">Agree? </w:t>
            </w:r>
          </w:p>
        </w:tc>
        <w:tc>
          <w:tcPr>
            <w:tcW w:w="6520" w:type="dxa"/>
            <w:shd w:val="clear" w:color="auto" w:fill="D9D9D9"/>
            <w:vAlign w:val="center"/>
          </w:tcPr>
          <w:p w14:paraId="50AAFE8F" w14:textId="77777777" w:rsidR="00937FC4" w:rsidRPr="00AC577F" w:rsidRDefault="00937FC4" w:rsidP="000E45E8">
            <w:pPr>
              <w:rPr>
                <w:rFonts w:cs="Arial"/>
                <w:b/>
                <w:i/>
              </w:rPr>
            </w:pPr>
            <w:r w:rsidRPr="00AC577F">
              <w:rPr>
                <w:rFonts w:cs="Arial"/>
                <w:b/>
                <w:i/>
              </w:rPr>
              <w:t>Comment</w:t>
            </w:r>
          </w:p>
        </w:tc>
      </w:tr>
      <w:tr w:rsidR="00937FC4" w:rsidRPr="00AC577F" w14:paraId="4DAC5B96" w14:textId="77777777" w:rsidTr="000E45E8">
        <w:trPr>
          <w:trHeight w:val="1060"/>
        </w:trPr>
        <w:tc>
          <w:tcPr>
            <w:tcW w:w="6629" w:type="dxa"/>
            <w:shd w:val="clear" w:color="auto" w:fill="auto"/>
          </w:tcPr>
          <w:p w14:paraId="258E11EC" w14:textId="77777777" w:rsidR="00937FC4" w:rsidRPr="00C55454" w:rsidRDefault="00937FC4" w:rsidP="00937FC4">
            <w:pPr>
              <w:pStyle w:val="ListParagraph"/>
              <w:numPr>
                <w:ilvl w:val="0"/>
                <w:numId w:val="28"/>
              </w:numPr>
              <w:tabs>
                <w:tab w:val="clear" w:pos="426"/>
              </w:tabs>
              <w:spacing w:after="160" w:line="252" w:lineRule="auto"/>
              <w:contextualSpacing/>
              <w:rPr>
                <w:rFonts w:cs="Arial"/>
                <w:b/>
                <w:i/>
              </w:rPr>
            </w:pPr>
            <w:r w:rsidRPr="00C55454">
              <w:rPr>
                <w:rFonts w:cs="Arial"/>
                <w:b/>
              </w:rPr>
              <w:t xml:space="preserve">That the Council </w:t>
            </w:r>
            <w:r>
              <w:rPr>
                <w:rFonts w:cs="Arial"/>
                <w:b/>
              </w:rPr>
              <w:t xml:space="preserve">continues it work to </w:t>
            </w:r>
            <w:r w:rsidRPr="00C55454">
              <w:rPr>
                <w:rFonts w:cs="Arial"/>
                <w:b/>
              </w:rPr>
              <w:t>foster an environment in which staff members feel confident to participate in exit interviews</w:t>
            </w:r>
            <w:r>
              <w:rPr>
                <w:rFonts w:cs="Arial"/>
                <w:b/>
              </w:rPr>
              <w:t xml:space="preserve"> as a matter of course</w:t>
            </w:r>
          </w:p>
        </w:tc>
        <w:tc>
          <w:tcPr>
            <w:tcW w:w="1134" w:type="dxa"/>
            <w:shd w:val="clear" w:color="auto" w:fill="auto"/>
          </w:tcPr>
          <w:p w14:paraId="56526300" w14:textId="77777777" w:rsidR="00937FC4" w:rsidRPr="00AC577F" w:rsidRDefault="00937FC4" w:rsidP="000E45E8">
            <w:pPr>
              <w:spacing w:after="0"/>
              <w:rPr>
                <w:rFonts w:cs="Arial"/>
              </w:rPr>
            </w:pPr>
            <w:r>
              <w:rPr>
                <w:rFonts w:cs="Arial"/>
              </w:rPr>
              <w:t>Agreed</w:t>
            </w:r>
          </w:p>
        </w:tc>
        <w:tc>
          <w:tcPr>
            <w:tcW w:w="6520" w:type="dxa"/>
            <w:shd w:val="clear" w:color="auto" w:fill="auto"/>
          </w:tcPr>
          <w:p w14:paraId="31ACCFCB" w14:textId="77777777" w:rsidR="00937FC4" w:rsidRPr="00A50F2A" w:rsidRDefault="00937FC4" w:rsidP="000E45E8">
            <w:pPr>
              <w:rPr>
                <w:rFonts w:cs="Arial"/>
                <w:color w:val="auto"/>
              </w:rPr>
            </w:pPr>
            <w:r w:rsidRPr="00A50F2A">
              <w:rPr>
                <w:rFonts w:cs="Arial"/>
                <w:color w:val="auto"/>
                <w:szCs w:val="22"/>
              </w:rPr>
              <w:t xml:space="preserve">Progress to date has already increased the percentage of leavers taking up exit interviews </w:t>
            </w:r>
            <w:r w:rsidRPr="00A50F2A">
              <w:rPr>
                <w:rFonts w:cs="Arial"/>
                <w:szCs w:val="22"/>
              </w:rPr>
              <w:t xml:space="preserve">from less than 30% to circa 55% by the end of March 2020.  </w:t>
            </w:r>
            <w:r w:rsidRPr="00A50F2A">
              <w:rPr>
                <w:szCs w:val="22"/>
              </w:rPr>
              <w:t xml:space="preserve">We wish to see this percentage increase. The more accurate information we can gather from departing employees as to their reasons the better we can tailor our policies and working practices to encourage talented individuals to stay with us. </w:t>
            </w:r>
          </w:p>
        </w:tc>
      </w:tr>
      <w:tr w:rsidR="00937FC4" w:rsidRPr="00AC577F" w14:paraId="07F29B15" w14:textId="77777777" w:rsidTr="000E45E8">
        <w:trPr>
          <w:trHeight w:val="1060"/>
        </w:trPr>
        <w:tc>
          <w:tcPr>
            <w:tcW w:w="6629" w:type="dxa"/>
            <w:shd w:val="clear" w:color="auto" w:fill="auto"/>
          </w:tcPr>
          <w:p w14:paraId="68427636" w14:textId="77777777" w:rsidR="00937FC4" w:rsidRPr="00C55454" w:rsidRDefault="00937FC4" w:rsidP="00937FC4">
            <w:pPr>
              <w:pStyle w:val="ListParagraph"/>
              <w:numPr>
                <w:ilvl w:val="0"/>
                <w:numId w:val="28"/>
              </w:numPr>
              <w:tabs>
                <w:tab w:val="clear" w:pos="426"/>
              </w:tabs>
              <w:spacing w:after="160" w:line="252" w:lineRule="auto"/>
              <w:contextualSpacing/>
              <w:rPr>
                <w:rFonts w:cs="Arial"/>
                <w:b/>
                <w:i/>
              </w:rPr>
            </w:pPr>
            <w:r w:rsidRPr="00C55454">
              <w:rPr>
                <w:rFonts w:cs="Arial"/>
                <w:b/>
              </w:rPr>
              <w:t>That the Council adopts practices for recording sexual</w:t>
            </w:r>
            <w:r>
              <w:rPr>
                <w:rFonts w:cs="Arial"/>
                <w:b/>
              </w:rPr>
              <w:t xml:space="preserve"> and gender</w:t>
            </w:r>
            <w:r w:rsidRPr="00C55454">
              <w:rPr>
                <w:rFonts w:cs="Arial"/>
                <w:b/>
              </w:rPr>
              <w:t xml:space="preserve"> </w:t>
            </w:r>
            <w:r>
              <w:rPr>
                <w:rFonts w:cs="Arial"/>
                <w:b/>
              </w:rPr>
              <w:t>insight</w:t>
            </w:r>
            <w:r w:rsidRPr="00C55454">
              <w:rPr>
                <w:rFonts w:cs="Arial"/>
                <w:b/>
              </w:rPr>
              <w:t xml:space="preserve"> in line with Stonewall’s guidance</w:t>
            </w:r>
          </w:p>
        </w:tc>
        <w:tc>
          <w:tcPr>
            <w:tcW w:w="1134" w:type="dxa"/>
            <w:shd w:val="clear" w:color="auto" w:fill="auto"/>
          </w:tcPr>
          <w:p w14:paraId="58BDE4F6" w14:textId="77777777" w:rsidR="00937FC4" w:rsidRPr="00AC577F" w:rsidRDefault="00937FC4" w:rsidP="000E45E8">
            <w:pPr>
              <w:spacing w:after="0"/>
              <w:rPr>
                <w:rFonts w:cs="Arial"/>
              </w:rPr>
            </w:pPr>
            <w:r>
              <w:rPr>
                <w:rFonts w:cs="Arial"/>
              </w:rPr>
              <w:t>Agreed</w:t>
            </w:r>
          </w:p>
        </w:tc>
        <w:tc>
          <w:tcPr>
            <w:tcW w:w="6520" w:type="dxa"/>
            <w:shd w:val="clear" w:color="auto" w:fill="auto"/>
          </w:tcPr>
          <w:p w14:paraId="08058810" w14:textId="77777777" w:rsidR="00937FC4" w:rsidRPr="00A50F2A" w:rsidRDefault="00937FC4" w:rsidP="000E45E8">
            <w:pPr>
              <w:pStyle w:val="CommentText"/>
              <w:rPr>
                <w:sz w:val="24"/>
              </w:rPr>
            </w:pPr>
            <w:r w:rsidRPr="00A50F2A">
              <w:rPr>
                <w:sz w:val="24"/>
              </w:rPr>
              <w:t>Stonewall uses anonymous surveys and recommends taking a snapshot of employees at different parts of the employee life cycle.  Hence this approach is not all about getting staff to declare, it is also about using other insight channels to understand issues.</w:t>
            </w:r>
          </w:p>
          <w:p w14:paraId="5741875B" w14:textId="77777777" w:rsidR="00937FC4" w:rsidRPr="00A50F2A" w:rsidRDefault="00937FC4" w:rsidP="000E45E8">
            <w:pPr>
              <w:spacing w:after="0"/>
              <w:rPr>
                <w:rFonts w:cs="Arial"/>
                <w:color w:val="auto"/>
              </w:rPr>
            </w:pPr>
          </w:p>
        </w:tc>
      </w:tr>
      <w:tr w:rsidR="00937FC4" w:rsidRPr="00AC577F" w14:paraId="00FF6133" w14:textId="77777777" w:rsidTr="000E45E8">
        <w:trPr>
          <w:trHeight w:val="1060"/>
        </w:trPr>
        <w:tc>
          <w:tcPr>
            <w:tcW w:w="6629" w:type="dxa"/>
            <w:shd w:val="clear" w:color="auto" w:fill="auto"/>
          </w:tcPr>
          <w:p w14:paraId="01343320" w14:textId="77777777" w:rsidR="00937FC4" w:rsidRPr="00C55454" w:rsidRDefault="00937FC4" w:rsidP="00937FC4">
            <w:pPr>
              <w:pStyle w:val="ListParagraph"/>
              <w:numPr>
                <w:ilvl w:val="0"/>
                <w:numId w:val="28"/>
              </w:numPr>
              <w:tabs>
                <w:tab w:val="clear" w:pos="426"/>
              </w:tabs>
              <w:spacing w:after="0"/>
              <w:contextualSpacing/>
              <w:rPr>
                <w:rFonts w:cs="Arial"/>
                <w:b/>
              </w:rPr>
            </w:pPr>
            <w:r w:rsidRPr="00C55454">
              <w:rPr>
                <w:rFonts w:cs="Arial"/>
                <w:b/>
              </w:rPr>
              <w:t xml:space="preserve">That the Council investigates the barriers to individuals disclosing their </w:t>
            </w:r>
            <w:r>
              <w:rPr>
                <w:rFonts w:cs="Arial"/>
                <w:b/>
              </w:rPr>
              <w:t xml:space="preserve">ethnicity, </w:t>
            </w:r>
            <w:r w:rsidRPr="00C55454">
              <w:rPr>
                <w:rFonts w:cs="Arial"/>
                <w:b/>
              </w:rPr>
              <w:t>sexuality and faith-based identities</w:t>
            </w:r>
          </w:p>
          <w:p w14:paraId="4A99F278" w14:textId="77777777" w:rsidR="00937FC4" w:rsidRPr="00C55454" w:rsidRDefault="00937FC4" w:rsidP="000E45E8">
            <w:pPr>
              <w:pStyle w:val="ListParagraph"/>
              <w:numPr>
                <w:ilvl w:val="0"/>
                <w:numId w:val="0"/>
              </w:numPr>
              <w:tabs>
                <w:tab w:val="clear" w:pos="426"/>
              </w:tabs>
              <w:spacing w:after="160" w:line="252" w:lineRule="auto"/>
              <w:ind w:left="360"/>
              <w:contextualSpacing/>
              <w:rPr>
                <w:rFonts w:cs="Arial"/>
                <w:b/>
                <w:i/>
              </w:rPr>
            </w:pPr>
          </w:p>
        </w:tc>
        <w:tc>
          <w:tcPr>
            <w:tcW w:w="1134" w:type="dxa"/>
            <w:shd w:val="clear" w:color="auto" w:fill="auto"/>
          </w:tcPr>
          <w:p w14:paraId="0EF7C701" w14:textId="77777777" w:rsidR="00937FC4" w:rsidRPr="00AC577F" w:rsidRDefault="00937FC4" w:rsidP="000E45E8">
            <w:pPr>
              <w:spacing w:after="0"/>
              <w:rPr>
                <w:rFonts w:cs="Arial"/>
              </w:rPr>
            </w:pPr>
            <w:r>
              <w:rPr>
                <w:rFonts w:cs="Arial"/>
              </w:rPr>
              <w:t>Agreed</w:t>
            </w:r>
          </w:p>
        </w:tc>
        <w:tc>
          <w:tcPr>
            <w:tcW w:w="6520" w:type="dxa"/>
            <w:shd w:val="clear" w:color="auto" w:fill="auto"/>
          </w:tcPr>
          <w:p w14:paraId="529A3566" w14:textId="77777777" w:rsidR="00937FC4" w:rsidRPr="00A50F2A" w:rsidRDefault="00937FC4" w:rsidP="000E45E8">
            <w:pPr>
              <w:spacing w:after="0"/>
              <w:rPr>
                <w:rFonts w:cs="Arial"/>
                <w:color w:val="auto"/>
                <w:szCs w:val="20"/>
              </w:rPr>
            </w:pPr>
          </w:p>
        </w:tc>
      </w:tr>
      <w:tr w:rsidR="00937FC4" w:rsidRPr="00AC577F" w14:paraId="1B817CA7" w14:textId="77777777" w:rsidTr="000E45E8">
        <w:trPr>
          <w:trHeight w:val="699"/>
        </w:trPr>
        <w:tc>
          <w:tcPr>
            <w:tcW w:w="6629" w:type="dxa"/>
            <w:shd w:val="clear" w:color="auto" w:fill="auto"/>
          </w:tcPr>
          <w:p w14:paraId="60409E84" w14:textId="77777777" w:rsidR="00937FC4" w:rsidRPr="00C55454" w:rsidRDefault="00937FC4" w:rsidP="00937FC4">
            <w:pPr>
              <w:pStyle w:val="ListParagraph"/>
              <w:numPr>
                <w:ilvl w:val="0"/>
                <w:numId w:val="28"/>
              </w:numPr>
              <w:tabs>
                <w:tab w:val="clear" w:pos="426"/>
              </w:tabs>
              <w:spacing w:after="0"/>
              <w:contextualSpacing/>
              <w:rPr>
                <w:rFonts w:cs="Arial"/>
                <w:b/>
              </w:rPr>
            </w:pPr>
            <w:r w:rsidRPr="00C55454">
              <w:rPr>
                <w:rFonts w:cs="Arial"/>
                <w:b/>
              </w:rPr>
              <w:t>That the Council</w:t>
            </w:r>
            <w:r>
              <w:rPr>
                <w:rFonts w:cs="Arial"/>
                <w:b/>
              </w:rPr>
              <w:t xml:space="preserve"> continues to</w:t>
            </w:r>
            <w:r w:rsidRPr="00C55454">
              <w:rPr>
                <w:rFonts w:cs="Arial"/>
                <w:b/>
              </w:rPr>
              <w:t xml:space="preserve"> increase the promotion of itself as an employer to those within the City</w:t>
            </w:r>
          </w:p>
          <w:p w14:paraId="2A0E289D" w14:textId="77777777" w:rsidR="00937FC4" w:rsidRPr="00C55454" w:rsidRDefault="00937FC4" w:rsidP="000E45E8">
            <w:pPr>
              <w:pStyle w:val="ListParagraph"/>
              <w:numPr>
                <w:ilvl w:val="0"/>
                <w:numId w:val="0"/>
              </w:numPr>
              <w:tabs>
                <w:tab w:val="clear" w:pos="426"/>
              </w:tabs>
              <w:spacing w:after="160" w:line="252" w:lineRule="auto"/>
              <w:ind w:left="360"/>
              <w:contextualSpacing/>
              <w:rPr>
                <w:rFonts w:cs="Arial"/>
                <w:b/>
                <w:i/>
              </w:rPr>
            </w:pPr>
          </w:p>
        </w:tc>
        <w:tc>
          <w:tcPr>
            <w:tcW w:w="1134" w:type="dxa"/>
            <w:shd w:val="clear" w:color="auto" w:fill="auto"/>
          </w:tcPr>
          <w:p w14:paraId="7C38DB3C" w14:textId="77777777" w:rsidR="00937FC4" w:rsidRPr="00AC577F" w:rsidRDefault="00937FC4" w:rsidP="000E45E8">
            <w:pPr>
              <w:spacing w:after="0"/>
              <w:rPr>
                <w:rFonts w:cs="Arial"/>
              </w:rPr>
            </w:pPr>
            <w:r>
              <w:rPr>
                <w:rFonts w:cs="Arial"/>
              </w:rPr>
              <w:t>Agreed</w:t>
            </w:r>
          </w:p>
        </w:tc>
        <w:tc>
          <w:tcPr>
            <w:tcW w:w="6520" w:type="dxa"/>
            <w:shd w:val="clear" w:color="auto" w:fill="auto"/>
          </w:tcPr>
          <w:p w14:paraId="2C3F8296" w14:textId="77777777" w:rsidR="00937FC4" w:rsidRPr="00A50F2A" w:rsidRDefault="00937FC4" w:rsidP="000E45E8">
            <w:pPr>
              <w:spacing w:after="0"/>
              <w:rPr>
                <w:rFonts w:cs="Arial"/>
                <w:color w:val="auto"/>
              </w:rPr>
            </w:pPr>
            <w:r w:rsidRPr="00A50F2A">
              <w:rPr>
                <w:color w:val="auto"/>
                <w:szCs w:val="20"/>
              </w:rPr>
              <w:t xml:space="preserve">This will build on existing good practice that was in operation pre Covid </w:t>
            </w:r>
            <w:r w:rsidRPr="00A50F2A">
              <w:rPr>
                <w:szCs w:val="20"/>
              </w:rPr>
              <w:t>where the Council was using a variety of approaches to promote job opportunities within the local community, including: holding recruitment roadshows in local community venues; attendance at local job fairs and careers events in local schools.  The next cohort of apprentices will be introduced into the organisation in the coming year and will naturally provide an opportunity to promote the Council as a relevant and viable employer.</w:t>
            </w:r>
          </w:p>
        </w:tc>
      </w:tr>
      <w:tr w:rsidR="00937FC4" w:rsidRPr="00AC577F" w14:paraId="0D5377C8" w14:textId="77777777" w:rsidTr="000E45E8">
        <w:trPr>
          <w:trHeight w:val="1060"/>
        </w:trPr>
        <w:tc>
          <w:tcPr>
            <w:tcW w:w="6629" w:type="dxa"/>
            <w:shd w:val="clear" w:color="auto" w:fill="auto"/>
          </w:tcPr>
          <w:p w14:paraId="5197C312" w14:textId="77777777" w:rsidR="00937FC4" w:rsidRPr="00C55454" w:rsidRDefault="00937FC4" w:rsidP="00937FC4">
            <w:pPr>
              <w:pStyle w:val="ListParagraph"/>
              <w:numPr>
                <w:ilvl w:val="0"/>
                <w:numId w:val="28"/>
              </w:numPr>
              <w:tabs>
                <w:tab w:val="clear" w:pos="426"/>
              </w:tabs>
              <w:spacing w:after="0"/>
              <w:contextualSpacing/>
              <w:rPr>
                <w:rFonts w:cs="Arial"/>
                <w:b/>
              </w:rPr>
            </w:pPr>
            <w:r w:rsidRPr="00C55454">
              <w:rPr>
                <w:rFonts w:cs="Arial"/>
                <w:b/>
              </w:rPr>
              <w:lastRenderedPageBreak/>
              <w:t>That the Council</w:t>
            </w:r>
            <w:r>
              <w:rPr>
                <w:rFonts w:cs="Arial"/>
                <w:b/>
              </w:rPr>
              <w:t xml:space="preserve"> further </w:t>
            </w:r>
            <w:r w:rsidRPr="00C55454">
              <w:rPr>
                <w:rFonts w:cs="Arial"/>
                <w:b/>
              </w:rPr>
              <w:t>develops communications and recruitment approaches to target women from minoritised backgrounds</w:t>
            </w:r>
          </w:p>
          <w:p w14:paraId="4623706A" w14:textId="77777777" w:rsidR="00937FC4" w:rsidRPr="00C55454" w:rsidRDefault="00937FC4" w:rsidP="000E45E8">
            <w:pPr>
              <w:spacing w:after="160" w:line="252" w:lineRule="auto"/>
              <w:contextualSpacing/>
              <w:rPr>
                <w:rFonts w:cs="Arial"/>
                <w:b/>
                <w:i/>
              </w:rPr>
            </w:pPr>
          </w:p>
        </w:tc>
        <w:tc>
          <w:tcPr>
            <w:tcW w:w="1134" w:type="dxa"/>
            <w:shd w:val="clear" w:color="auto" w:fill="auto"/>
          </w:tcPr>
          <w:p w14:paraId="589C7B68" w14:textId="77777777" w:rsidR="00937FC4" w:rsidRPr="00AC577F" w:rsidRDefault="00937FC4" w:rsidP="000E45E8">
            <w:pPr>
              <w:spacing w:after="0"/>
              <w:rPr>
                <w:rFonts w:cs="Arial"/>
              </w:rPr>
            </w:pPr>
            <w:r>
              <w:rPr>
                <w:rFonts w:cs="Arial"/>
              </w:rPr>
              <w:t>Agreed</w:t>
            </w:r>
          </w:p>
        </w:tc>
        <w:tc>
          <w:tcPr>
            <w:tcW w:w="6520" w:type="dxa"/>
            <w:shd w:val="clear" w:color="auto" w:fill="auto"/>
          </w:tcPr>
          <w:p w14:paraId="06372A03" w14:textId="77777777" w:rsidR="00937FC4" w:rsidRPr="00A50F2A" w:rsidRDefault="00937FC4" w:rsidP="000E45E8">
            <w:pPr>
              <w:spacing w:after="0"/>
              <w:rPr>
                <w:rFonts w:cs="Arial"/>
                <w:color w:val="auto"/>
                <w:szCs w:val="20"/>
              </w:rPr>
            </w:pPr>
            <w:r w:rsidRPr="00A50F2A">
              <w:rPr>
                <w:color w:val="auto"/>
                <w:szCs w:val="20"/>
              </w:rPr>
              <w:t>Each recruitment campaign is currently reviewed to ensure</w:t>
            </w:r>
            <w:r w:rsidRPr="00A50F2A">
              <w:rPr>
                <w:szCs w:val="20"/>
              </w:rPr>
              <w:t xml:space="preserve"> that the vacancy attracts as diverse a group of applicants as possible.  Further improvements are planned to improve the skills of under-represented staff; to use local community pathways to advertise and promote opportunities and to ensure  diversity at each stage in the recruitment process.</w:t>
            </w:r>
          </w:p>
        </w:tc>
      </w:tr>
    </w:tbl>
    <w:p w14:paraId="5626DA18" w14:textId="77777777" w:rsidR="00937FC4" w:rsidRDefault="00937FC4" w:rsidP="00937FC4">
      <w:pPr>
        <w:spacing w:after="0"/>
        <w:ind w:left="644" w:hanging="360"/>
        <w:rPr>
          <w:color w:val="auto"/>
        </w:rPr>
      </w:pPr>
    </w:p>
    <w:p w14:paraId="2B89AB87" w14:textId="77777777" w:rsidR="00937FC4" w:rsidRDefault="00937FC4" w:rsidP="00937FC4">
      <w:pPr>
        <w:spacing w:after="0"/>
        <w:ind w:left="644" w:hanging="360"/>
        <w:rPr>
          <w:color w:val="auto"/>
        </w:rPr>
      </w:pPr>
    </w:p>
    <w:p w14:paraId="5B862798" w14:textId="77777777" w:rsidR="00937FC4" w:rsidRDefault="00937FC4" w:rsidP="00937FC4">
      <w:pPr>
        <w:spacing w:after="0"/>
        <w:ind w:left="644" w:hanging="360"/>
        <w:rPr>
          <w:color w:val="auto"/>
        </w:rPr>
      </w:pPr>
    </w:p>
    <w:p w14:paraId="44A9CBFC" w14:textId="77777777" w:rsidR="00937FC4" w:rsidRDefault="00937FC4" w:rsidP="00937FC4">
      <w:pPr>
        <w:spacing w:after="0"/>
        <w:ind w:left="644" w:hanging="360"/>
        <w:rPr>
          <w:color w:val="auto"/>
        </w:rPr>
      </w:pPr>
    </w:p>
    <w:p w14:paraId="41034D40" w14:textId="77777777" w:rsidR="00937FC4" w:rsidRDefault="00937FC4" w:rsidP="00937FC4">
      <w:pPr>
        <w:spacing w:after="0"/>
        <w:ind w:left="644" w:hanging="360"/>
        <w:rPr>
          <w:color w:val="auto"/>
        </w:rPr>
      </w:pPr>
    </w:p>
    <w:p w14:paraId="36B76DC3" w14:textId="77777777" w:rsidR="00937FC4" w:rsidRDefault="00937FC4" w:rsidP="00937FC4">
      <w:pPr>
        <w:spacing w:after="0"/>
        <w:ind w:left="644" w:hanging="360"/>
        <w:rPr>
          <w:color w:val="auto"/>
        </w:rPr>
      </w:pPr>
    </w:p>
    <w:p w14:paraId="35FA9FB1" w14:textId="77777777" w:rsidR="00937FC4" w:rsidRDefault="00937FC4" w:rsidP="00937FC4">
      <w:pPr>
        <w:spacing w:after="0"/>
        <w:ind w:left="644" w:hanging="360"/>
        <w:rPr>
          <w:color w:val="auto"/>
        </w:rPr>
      </w:pPr>
    </w:p>
    <w:p w14:paraId="6ACD1893" w14:textId="77777777" w:rsidR="00937FC4" w:rsidRDefault="00937FC4" w:rsidP="00937FC4">
      <w:pPr>
        <w:spacing w:after="0"/>
        <w:ind w:left="644" w:hanging="360"/>
        <w:rPr>
          <w:color w:val="auto"/>
        </w:rPr>
      </w:pPr>
    </w:p>
    <w:p w14:paraId="59349FFC" w14:textId="77777777" w:rsidR="00937FC4" w:rsidRDefault="00937FC4" w:rsidP="00937FC4">
      <w:pPr>
        <w:spacing w:after="0"/>
        <w:ind w:left="644" w:hanging="360"/>
        <w:rPr>
          <w:color w:val="auto"/>
        </w:rPr>
      </w:pPr>
    </w:p>
    <w:p w14:paraId="52EA65A1" w14:textId="77777777" w:rsidR="00937FC4" w:rsidRDefault="00937FC4" w:rsidP="00937FC4">
      <w:pPr>
        <w:spacing w:after="0"/>
        <w:ind w:left="644" w:hanging="360"/>
        <w:rPr>
          <w:color w:val="auto"/>
        </w:rPr>
      </w:pPr>
    </w:p>
    <w:p w14:paraId="0549BE96" w14:textId="77777777" w:rsidR="00937FC4" w:rsidRDefault="00937FC4" w:rsidP="00937FC4">
      <w:pPr>
        <w:spacing w:after="0"/>
        <w:ind w:left="644" w:hanging="360"/>
        <w:rPr>
          <w:color w:val="auto"/>
        </w:rPr>
      </w:pPr>
    </w:p>
    <w:p w14:paraId="792145F3" w14:textId="77777777" w:rsidR="00937FC4" w:rsidRDefault="00937FC4" w:rsidP="00937FC4">
      <w:pPr>
        <w:spacing w:after="0"/>
        <w:ind w:left="644" w:hanging="360"/>
        <w:rPr>
          <w:color w:val="auto"/>
        </w:rPr>
      </w:pPr>
    </w:p>
    <w:p w14:paraId="0C8563BB" w14:textId="77777777" w:rsidR="00937FC4" w:rsidRDefault="00937FC4" w:rsidP="00937FC4">
      <w:pPr>
        <w:spacing w:after="0"/>
        <w:ind w:left="644" w:hanging="360"/>
        <w:rPr>
          <w:color w:val="auto"/>
        </w:rPr>
      </w:pPr>
    </w:p>
    <w:p w14:paraId="744FB880" w14:textId="77777777" w:rsidR="00937FC4" w:rsidRDefault="00937FC4" w:rsidP="00937FC4">
      <w:pPr>
        <w:spacing w:after="0"/>
        <w:ind w:left="644" w:hanging="360"/>
        <w:rPr>
          <w:color w:val="auto"/>
        </w:rPr>
      </w:pPr>
    </w:p>
    <w:p w14:paraId="3165EFDA" w14:textId="77777777" w:rsidR="00937FC4" w:rsidRDefault="00937FC4" w:rsidP="00937FC4">
      <w:pPr>
        <w:spacing w:after="0"/>
        <w:ind w:left="644" w:hanging="360"/>
        <w:rPr>
          <w:color w:val="auto"/>
        </w:rPr>
      </w:pPr>
    </w:p>
    <w:p w14:paraId="2EAF40A8" w14:textId="77777777" w:rsidR="00937FC4" w:rsidRDefault="00937FC4" w:rsidP="00937FC4">
      <w:pPr>
        <w:spacing w:after="0"/>
        <w:ind w:left="644" w:hanging="360"/>
        <w:rPr>
          <w:color w:val="auto"/>
        </w:rPr>
      </w:pPr>
    </w:p>
    <w:p w14:paraId="14504B4B" w14:textId="77777777" w:rsidR="00937FC4" w:rsidRDefault="00937FC4" w:rsidP="00937FC4">
      <w:pPr>
        <w:spacing w:after="0"/>
        <w:ind w:left="644" w:hanging="360"/>
        <w:rPr>
          <w:color w:val="auto"/>
        </w:rPr>
      </w:pPr>
    </w:p>
    <w:p w14:paraId="6765430D" w14:textId="77777777" w:rsidR="00937FC4" w:rsidRDefault="00937FC4" w:rsidP="00937FC4">
      <w:pPr>
        <w:spacing w:after="0"/>
        <w:ind w:left="644" w:hanging="360"/>
        <w:rPr>
          <w:color w:val="auto"/>
        </w:rPr>
      </w:pPr>
    </w:p>
    <w:p w14:paraId="32CA3C84" w14:textId="77777777" w:rsidR="00937FC4" w:rsidRDefault="00937FC4" w:rsidP="00937FC4">
      <w:pPr>
        <w:spacing w:after="0"/>
        <w:ind w:left="644" w:hanging="360"/>
        <w:rPr>
          <w:color w:val="auto"/>
        </w:rPr>
      </w:pPr>
    </w:p>
    <w:p w14:paraId="138051EC" w14:textId="77777777" w:rsidR="00937FC4" w:rsidRDefault="00937FC4" w:rsidP="00937FC4">
      <w:pPr>
        <w:spacing w:after="0"/>
        <w:ind w:left="644" w:hanging="360"/>
        <w:rPr>
          <w:color w:val="auto"/>
        </w:rPr>
      </w:pPr>
    </w:p>
    <w:p w14:paraId="3CD38687" w14:textId="77777777" w:rsidR="00937FC4" w:rsidRDefault="00937FC4" w:rsidP="00937FC4">
      <w:pPr>
        <w:spacing w:after="0"/>
        <w:ind w:left="644" w:hanging="360"/>
        <w:rPr>
          <w:color w:val="auto"/>
        </w:rPr>
      </w:pPr>
    </w:p>
    <w:p w14:paraId="19DCC0F0" w14:textId="77777777" w:rsidR="00937FC4" w:rsidRDefault="00937FC4" w:rsidP="00937FC4">
      <w:pPr>
        <w:spacing w:after="0"/>
        <w:ind w:left="644" w:hanging="360"/>
        <w:rPr>
          <w:color w:val="auto"/>
        </w:rPr>
      </w:pPr>
    </w:p>
    <w:p w14:paraId="44E26D23" w14:textId="77777777" w:rsidR="00937FC4" w:rsidRDefault="00937FC4" w:rsidP="00937FC4">
      <w:pPr>
        <w:spacing w:after="0"/>
        <w:ind w:left="644" w:hanging="360"/>
        <w:rPr>
          <w:color w:val="auto"/>
        </w:rPr>
      </w:pPr>
    </w:p>
    <w:p w14:paraId="3D81A92A" w14:textId="77777777" w:rsidR="00937FC4" w:rsidRDefault="00937FC4" w:rsidP="00937FC4">
      <w:pPr>
        <w:spacing w:after="0"/>
        <w:ind w:left="644" w:hanging="360"/>
        <w:rPr>
          <w:color w:val="auto"/>
        </w:rPr>
      </w:pPr>
    </w:p>
    <w:p w14:paraId="324374BE" w14:textId="77777777" w:rsidR="00937FC4" w:rsidRDefault="00937FC4" w:rsidP="00937FC4">
      <w:pPr>
        <w:spacing w:after="0"/>
        <w:ind w:left="644" w:hanging="360"/>
        <w:rPr>
          <w:color w:val="auto"/>
        </w:rPr>
      </w:pPr>
    </w:p>
    <w:p w14:paraId="46E77D98" w14:textId="77777777" w:rsidR="00E25972" w:rsidRDefault="00E25972" w:rsidP="00937FC4">
      <w:pPr>
        <w:rPr>
          <w:rFonts w:cs="Arial"/>
          <w:b/>
        </w:rPr>
      </w:pPr>
    </w:p>
    <w:p w14:paraId="39CA01E4" w14:textId="77777777" w:rsidR="00E25972" w:rsidRDefault="00E25972" w:rsidP="00937FC4">
      <w:pPr>
        <w:rPr>
          <w:rFonts w:cs="Arial"/>
          <w:b/>
        </w:rPr>
      </w:pPr>
    </w:p>
    <w:p w14:paraId="433C4212" w14:textId="77777777" w:rsidR="00937FC4" w:rsidRDefault="00937FC4" w:rsidP="00937FC4">
      <w:pPr>
        <w:rPr>
          <w:rFonts w:cs="Arial"/>
          <w:b/>
        </w:rPr>
      </w:pPr>
      <w:r>
        <w:rPr>
          <w:rFonts w:cs="Arial"/>
          <w:b/>
        </w:rPr>
        <w:lastRenderedPageBreak/>
        <w:t>Cabinet response to</w:t>
      </w:r>
      <w:r w:rsidRPr="00DE5736">
        <w:rPr>
          <w:rFonts w:cs="Arial"/>
          <w:b/>
        </w:rPr>
        <w:t xml:space="preserve"> </w:t>
      </w:r>
      <w:r w:rsidRPr="00D8335C">
        <w:rPr>
          <w:rFonts w:cs="Arial"/>
          <w:b/>
        </w:rPr>
        <w:t xml:space="preserve">recommendations of the Scrutiny Committee made on </w:t>
      </w:r>
      <w:r>
        <w:rPr>
          <w:rFonts w:cs="Arial"/>
          <w:b/>
        </w:rPr>
        <w:t>03/11/2020</w:t>
      </w:r>
      <w:r w:rsidRPr="00D8335C">
        <w:rPr>
          <w:rFonts w:cs="Arial"/>
          <w:b/>
        </w:rPr>
        <w:t xml:space="preserve"> concerning </w:t>
      </w:r>
      <w:r>
        <w:rPr>
          <w:b/>
        </w:rPr>
        <w:t>the Waterways report</w:t>
      </w:r>
    </w:p>
    <w:p w14:paraId="79BF8567" w14:textId="77777777" w:rsidR="00937FC4" w:rsidRDefault="00937FC4" w:rsidP="00937FC4">
      <w:pPr>
        <w:rPr>
          <w:rFonts w:cs="Arial"/>
          <w:b/>
        </w:rPr>
      </w:pPr>
      <w:r>
        <w:rPr>
          <w:rFonts w:cs="Arial"/>
          <w:b/>
        </w:rPr>
        <w:t>Response provided by Cabinet Member for a Safer, Healthy Oxford, Councillor Louise Upton</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4"/>
        <w:gridCol w:w="1389"/>
        <w:gridCol w:w="6520"/>
      </w:tblGrid>
      <w:tr w:rsidR="00937FC4" w:rsidRPr="00AC577F" w14:paraId="417D84FC" w14:textId="77777777" w:rsidTr="000E45E8">
        <w:tc>
          <w:tcPr>
            <w:tcW w:w="6374" w:type="dxa"/>
            <w:shd w:val="clear" w:color="auto" w:fill="D9D9D9"/>
            <w:vAlign w:val="center"/>
          </w:tcPr>
          <w:p w14:paraId="436DAA97" w14:textId="77777777" w:rsidR="00937FC4" w:rsidRPr="00AC577F" w:rsidRDefault="00937FC4" w:rsidP="000E45E8">
            <w:pPr>
              <w:rPr>
                <w:rFonts w:cs="Arial"/>
                <w:b/>
                <w:i/>
              </w:rPr>
            </w:pPr>
            <w:r w:rsidRPr="00AC577F">
              <w:rPr>
                <w:rFonts w:cs="Arial"/>
                <w:b/>
                <w:i/>
              </w:rPr>
              <w:t>Recommendation</w:t>
            </w:r>
          </w:p>
        </w:tc>
        <w:tc>
          <w:tcPr>
            <w:tcW w:w="1389" w:type="dxa"/>
            <w:shd w:val="clear" w:color="auto" w:fill="D9D9D9"/>
            <w:vAlign w:val="center"/>
          </w:tcPr>
          <w:p w14:paraId="61364B87" w14:textId="77777777" w:rsidR="00937FC4" w:rsidRPr="00AC577F" w:rsidRDefault="00937FC4" w:rsidP="000E45E8">
            <w:pPr>
              <w:rPr>
                <w:rFonts w:cs="Arial"/>
                <w:b/>
                <w:i/>
              </w:rPr>
            </w:pPr>
            <w:r w:rsidRPr="00AC577F">
              <w:rPr>
                <w:rFonts w:cs="Arial"/>
                <w:b/>
                <w:i/>
              </w:rPr>
              <w:t xml:space="preserve">Agree? </w:t>
            </w:r>
          </w:p>
        </w:tc>
        <w:tc>
          <w:tcPr>
            <w:tcW w:w="6520" w:type="dxa"/>
            <w:shd w:val="clear" w:color="auto" w:fill="D9D9D9"/>
            <w:vAlign w:val="center"/>
          </w:tcPr>
          <w:p w14:paraId="7AFC70BA" w14:textId="77777777" w:rsidR="00937FC4" w:rsidRPr="00AC577F" w:rsidRDefault="00937FC4" w:rsidP="000E45E8">
            <w:pPr>
              <w:rPr>
                <w:rFonts w:cs="Arial"/>
                <w:b/>
                <w:i/>
              </w:rPr>
            </w:pPr>
            <w:r w:rsidRPr="00AC577F">
              <w:rPr>
                <w:rFonts w:cs="Arial"/>
                <w:b/>
                <w:i/>
              </w:rPr>
              <w:t>Comment</w:t>
            </w:r>
          </w:p>
        </w:tc>
      </w:tr>
      <w:tr w:rsidR="00937FC4" w:rsidRPr="00AC577F" w14:paraId="5142846A" w14:textId="77777777" w:rsidTr="000E45E8">
        <w:trPr>
          <w:trHeight w:val="1060"/>
        </w:trPr>
        <w:tc>
          <w:tcPr>
            <w:tcW w:w="6374" w:type="dxa"/>
            <w:shd w:val="clear" w:color="auto" w:fill="auto"/>
          </w:tcPr>
          <w:p w14:paraId="0763834E" w14:textId="77777777" w:rsidR="00937FC4" w:rsidRPr="00367268" w:rsidRDefault="00937FC4" w:rsidP="00937FC4">
            <w:pPr>
              <w:pStyle w:val="ListParagraph"/>
              <w:numPr>
                <w:ilvl w:val="0"/>
                <w:numId w:val="31"/>
              </w:numPr>
              <w:spacing w:after="0"/>
              <w:rPr>
                <w:rFonts w:cs="Arial"/>
                <w:b/>
                <w:color w:val="000000" w:themeColor="text1"/>
              </w:rPr>
            </w:pPr>
            <w:r w:rsidRPr="00367268">
              <w:rPr>
                <w:b/>
                <w:color w:val="000000" w:themeColor="text1"/>
              </w:rPr>
              <w:t xml:space="preserve">That </w:t>
            </w:r>
            <w:r w:rsidRPr="00367268">
              <w:rPr>
                <w:rFonts w:cs="Arial"/>
                <w:b/>
                <w:color w:val="000000" w:themeColor="text1"/>
              </w:rPr>
              <w:t>the Council investigates the appetite amongst neighbouring authorities for establishing a shared Waterways Coordinator post</w:t>
            </w:r>
          </w:p>
        </w:tc>
        <w:tc>
          <w:tcPr>
            <w:tcW w:w="1389" w:type="dxa"/>
            <w:tcBorders>
              <w:top w:val="nil"/>
              <w:left w:val="nil"/>
              <w:bottom w:val="single" w:sz="8" w:space="0" w:color="auto"/>
              <w:right w:val="single" w:sz="8" w:space="0" w:color="auto"/>
            </w:tcBorders>
          </w:tcPr>
          <w:p w14:paraId="0FB0ECF4" w14:textId="77777777" w:rsidR="00937FC4" w:rsidRPr="00070E40" w:rsidRDefault="00937FC4" w:rsidP="000E45E8">
            <w:pPr>
              <w:spacing w:after="0"/>
              <w:rPr>
                <w:rFonts w:cs="Arial"/>
              </w:rPr>
            </w:pPr>
            <w:r w:rsidRPr="00070E40">
              <w:rPr>
                <w:rFonts w:cs="Arial"/>
                <w:szCs w:val="22"/>
              </w:rPr>
              <w:t>Agree</w:t>
            </w:r>
          </w:p>
        </w:tc>
        <w:tc>
          <w:tcPr>
            <w:tcW w:w="6520" w:type="dxa"/>
            <w:tcBorders>
              <w:top w:val="nil"/>
              <w:left w:val="nil"/>
              <w:bottom w:val="single" w:sz="8" w:space="0" w:color="auto"/>
              <w:right w:val="single" w:sz="8" w:space="0" w:color="auto"/>
            </w:tcBorders>
          </w:tcPr>
          <w:p w14:paraId="117F072A" w14:textId="77777777" w:rsidR="00937FC4" w:rsidRPr="00070E40" w:rsidRDefault="00937FC4" w:rsidP="000E45E8">
            <w:pPr>
              <w:spacing w:after="0"/>
              <w:rPr>
                <w:rFonts w:cs="Arial"/>
                <w:color w:val="auto"/>
              </w:rPr>
            </w:pPr>
            <w:r w:rsidRPr="00070E40">
              <w:rPr>
                <w:rFonts w:cs="Arial"/>
                <w:szCs w:val="22"/>
              </w:rPr>
              <w:t>The work programme with the Waterways Officer will be agreed to include contacting neighbouring authorities with a proposal outline to gauge the level of support.</w:t>
            </w:r>
          </w:p>
        </w:tc>
      </w:tr>
      <w:tr w:rsidR="00937FC4" w:rsidRPr="00AC577F" w14:paraId="6DBE910B" w14:textId="77777777" w:rsidTr="000E45E8">
        <w:trPr>
          <w:trHeight w:val="1060"/>
        </w:trPr>
        <w:tc>
          <w:tcPr>
            <w:tcW w:w="6374" w:type="dxa"/>
            <w:shd w:val="clear" w:color="auto" w:fill="auto"/>
          </w:tcPr>
          <w:p w14:paraId="7FDEAC26" w14:textId="77777777" w:rsidR="00937FC4" w:rsidRPr="00367268" w:rsidRDefault="00937FC4" w:rsidP="00937FC4">
            <w:pPr>
              <w:pStyle w:val="ListParagraph"/>
              <w:numPr>
                <w:ilvl w:val="0"/>
                <w:numId w:val="31"/>
              </w:numPr>
              <w:spacing w:after="0"/>
              <w:ind w:left="720"/>
              <w:rPr>
                <w:b/>
                <w:color w:val="000000" w:themeColor="text1"/>
              </w:rPr>
            </w:pPr>
            <w:r w:rsidRPr="00367268">
              <w:rPr>
                <w:b/>
                <w:color w:val="000000" w:themeColor="text1"/>
              </w:rPr>
              <w:t>That the Council establishes and administers a forum of key waterways stakeholders to coordinate strategic policy and activity.</w:t>
            </w:r>
          </w:p>
          <w:p w14:paraId="1C7F1F40" w14:textId="77777777" w:rsidR="00937FC4" w:rsidRPr="00367268" w:rsidRDefault="00937FC4" w:rsidP="000E45E8">
            <w:pPr>
              <w:pStyle w:val="ListParagraph"/>
              <w:numPr>
                <w:ilvl w:val="0"/>
                <w:numId w:val="0"/>
              </w:numPr>
              <w:spacing w:after="0"/>
              <w:ind w:left="720"/>
              <w:rPr>
                <w:b/>
                <w:color w:val="000000" w:themeColor="text1"/>
              </w:rPr>
            </w:pPr>
          </w:p>
        </w:tc>
        <w:tc>
          <w:tcPr>
            <w:tcW w:w="1389" w:type="dxa"/>
            <w:tcBorders>
              <w:top w:val="nil"/>
              <w:left w:val="nil"/>
              <w:bottom w:val="single" w:sz="8" w:space="0" w:color="auto"/>
              <w:right w:val="single" w:sz="8" w:space="0" w:color="auto"/>
            </w:tcBorders>
          </w:tcPr>
          <w:p w14:paraId="53DE8E06" w14:textId="77777777" w:rsidR="00937FC4" w:rsidRPr="00070E40" w:rsidRDefault="00937FC4" w:rsidP="000E45E8">
            <w:pPr>
              <w:spacing w:after="0"/>
              <w:rPr>
                <w:rFonts w:cs="Arial"/>
              </w:rPr>
            </w:pPr>
            <w:r w:rsidRPr="00070E40">
              <w:rPr>
                <w:rFonts w:cs="Arial"/>
                <w:szCs w:val="22"/>
              </w:rPr>
              <w:t>Partially Agree</w:t>
            </w:r>
            <w:r w:rsidRPr="00070E40">
              <w:rPr>
                <w:rFonts w:cs="Arial"/>
                <w:color w:val="1F497D"/>
                <w:szCs w:val="22"/>
              </w:rPr>
              <w:t xml:space="preserve"> </w:t>
            </w:r>
          </w:p>
        </w:tc>
        <w:tc>
          <w:tcPr>
            <w:tcW w:w="6520" w:type="dxa"/>
            <w:tcBorders>
              <w:top w:val="nil"/>
              <w:left w:val="nil"/>
              <w:bottom w:val="single" w:sz="8" w:space="0" w:color="auto"/>
              <w:right w:val="single" w:sz="8" w:space="0" w:color="auto"/>
            </w:tcBorders>
          </w:tcPr>
          <w:p w14:paraId="1BFB69BA" w14:textId="77777777" w:rsidR="00937FC4" w:rsidRPr="00070E40" w:rsidRDefault="00937FC4" w:rsidP="000E45E8">
            <w:pPr>
              <w:rPr>
                <w:rFonts w:cs="Arial"/>
                <w:color w:val="auto"/>
                <w:szCs w:val="22"/>
              </w:rPr>
            </w:pPr>
            <w:r w:rsidRPr="00070E40">
              <w:rPr>
                <w:rFonts w:cs="Arial"/>
                <w:szCs w:val="22"/>
              </w:rPr>
              <w:t>There are a range of forums in existence, working with key partners we will review the need for any new or additional meeting with stakeholders.  This will align with the work in recommendation 1.</w:t>
            </w:r>
          </w:p>
          <w:p w14:paraId="1713CD7A" w14:textId="77777777" w:rsidR="00937FC4" w:rsidRPr="00070E40" w:rsidRDefault="00937FC4" w:rsidP="000E45E8">
            <w:pPr>
              <w:spacing w:after="0"/>
              <w:rPr>
                <w:rFonts w:cs="Arial"/>
                <w:color w:val="auto"/>
              </w:rPr>
            </w:pPr>
          </w:p>
        </w:tc>
      </w:tr>
      <w:tr w:rsidR="00937FC4" w:rsidRPr="00AC577F" w14:paraId="2A735140" w14:textId="77777777" w:rsidTr="000E45E8">
        <w:trPr>
          <w:trHeight w:val="1060"/>
        </w:trPr>
        <w:tc>
          <w:tcPr>
            <w:tcW w:w="6374" w:type="dxa"/>
            <w:shd w:val="clear" w:color="auto" w:fill="auto"/>
          </w:tcPr>
          <w:p w14:paraId="42CF3707" w14:textId="77777777" w:rsidR="00937FC4" w:rsidRPr="00367268" w:rsidRDefault="00937FC4" w:rsidP="00937FC4">
            <w:pPr>
              <w:pStyle w:val="ListParagraph"/>
              <w:numPr>
                <w:ilvl w:val="0"/>
                <w:numId w:val="31"/>
              </w:numPr>
              <w:spacing w:after="0"/>
              <w:ind w:left="720"/>
              <w:rPr>
                <w:b/>
                <w:color w:val="000000" w:themeColor="text1"/>
              </w:rPr>
            </w:pPr>
            <w:r w:rsidRPr="00367268">
              <w:rPr>
                <w:b/>
                <w:color w:val="000000" w:themeColor="text1"/>
              </w:rPr>
              <w:t xml:space="preserve">That </w:t>
            </w:r>
            <w:r w:rsidRPr="00367268">
              <w:rPr>
                <w:rFonts w:cs="Arial"/>
                <w:b/>
                <w:color w:val="000000" w:themeColor="text1"/>
              </w:rPr>
              <w:t>the Council ensures the provision of facilities for boats to dispose of waste, empty sewer tanks and take on fresh water at Redbridge Paddocks or an alternative venue locally.</w:t>
            </w:r>
          </w:p>
        </w:tc>
        <w:tc>
          <w:tcPr>
            <w:tcW w:w="1389" w:type="dxa"/>
            <w:tcBorders>
              <w:top w:val="nil"/>
              <w:left w:val="nil"/>
              <w:bottom w:val="single" w:sz="8" w:space="0" w:color="auto"/>
              <w:right w:val="single" w:sz="8" w:space="0" w:color="auto"/>
            </w:tcBorders>
          </w:tcPr>
          <w:p w14:paraId="227ECDE7" w14:textId="77777777" w:rsidR="00937FC4" w:rsidRPr="00070E40" w:rsidRDefault="00937FC4" w:rsidP="000E45E8">
            <w:pPr>
              <w:spacing w:after="0"/>
              <w:rPr>
                <w:rFonts w:cs="Arial"/>
              </w:rPr>
            </w:pPr>
            <w:r w:rsidRPr="00070E40">
              <w:rPr>
                <w:rFonts w:cs="Arial"/>
                <w:szCs w:val="22"/>
              </w:rPr>
              <w:t>Agree</w:t>
            </w:r>
          </w:p>
        </w:tc>
        <w:tc>
          <w:tcPr>
            <w:tcW w:w="6520" w:type="dxa"/>
            <w:tcBorders>
              <w:top w:val="nil"/>
              <w:left w:val="nil"/>
              <w:bottom w:val="single" w:sz="8" w:space="0" w:color="auto"/>
              <w:right w:val="single" w:sz="8" w:space="0" w:color="auto"/>
            </w:tcBorders>
          </w:tcPr>
          <w:p w14:paraId="75ADDFE5" w14:textId="77777777" w:rsidR="00937FC4" w:rsidRPr="00070E40" w:rsidRDefault="00937FC4" w:rsidP="000E45E8">
            <w:pPr>
              <w:spacing w:after="0"/>
              <w:rPr>
                <w:rFonts w:cs="Arial"/>
                <w:color w:val="auto"/>
              </w:rPr>
            </w:pPr>
            <w:r w:rsidRPr="00070E40">
              <w:rPr>
                <w:rFonts w:cs="Arial"/>
                <w:szCs w:val="22"/>
              </w:rPr>
              <w:t>The Council has noted the lack of facilities within the City</w:t>
            </w:r>
            <w:r w:rsidRPr="00070E40">
              <w:rPr>
                <w:rFonts w:cs="Arial"/>
                <w:color w:val="1F497D"/>
                <w:szCs w:val="22"/>
              </w:rPr>
              <w:t>.</w:t>
            </w:r>
            <w:r w:rsidRPr="00070E40">
              <w:rPr>
                <w:rFonts w:cs="Arial"/>
                <w:szCs w:val="22"/>
              </w:rPr>
              <w:t xml:space="preserve"> Where feasible, the Council will encourage the provision of new facilities through instructing our planning officers, who have the key relationship with developers, to actively explore providing these amenities.</w:t>
            </w:r>
          </w:p>
        </w:tc>
      </w:tr>
      <w:tr w:rsidR="00937FC4" w:rsidRPr="0088468A" w14:paraId="5379D2DC" w14:textId="77777777" w:rsidTr="000E45E8">
        <w:trPr>
          <w:trHeight w:val="1060"/>
        </w:trPr>
        <w:tc>
          <w:tcPr>
            <w:tcW w:w="6374" w:type="dxa"/>
            <w:tcBorders>
              <w:top w:val="single" w:sz="4" w:space="0" w:color="auto"/>
              <w:left w:val="single" w:sz="4" w:space="0" w:color="auto"/>
              <w:bottom w:val="single" w:sz="4" w:space="0" w:color="auto"/>
              <w:right w:val="single" w:sz="4" w:space="0" w:color="auto"/>
            </w:tcBorders>
            <w:shd w:val="clear" w:color="auto" w:fill="auto"/>
          </w:tcPr>
          <w:p w14:paraId="2500BDDF" w14:textId="77777777" w:rsidR="00937FC4" w:rsidRPr="00367268" w:rsidRDefault="00937FC4" w:rsidP="00937FC4">
            <w:pPr>
              <w:pStyle w:val="ListParagraph"/>
              <w:numPr>
                <w:ilvl w:val="0"/>
                <w:numId w:val="31"/>
              </w:numPr>
              <w:spacing w:after="0"/>
              <w:ind w:left="720"/>
              <w:rPr>
                <w:b/>
                <w:color w:val="000000" w:themeColor="text1"/>
              </w:rPr>
            </w:pPr>
            <w:r w:rsidRPr="00367268">
              <w:rPr>
                <w:b/>
                <w:color w:val="000000" w:themeColor="text1"/>
              </w:rPr>
              <w:t xml:space="preserve">That the Council </w:t>
            </w:r>
            <w:r w:rsidRPr="00367268">
              <w:rPr>
                <w:b/>
                <w:bCs/>
                <w:iCs/>
              </w:rPr>
              <w:t>explores the option of community ownership for moorings when ownership and management arrangements are decided.</w:t>
            </w:r>
          </w:p>
        </w:tc>
        <w:tc>
          <w:tcPr>
            <w:tcW w:w="1389" w:type="dxa"/>
            <w:tcBorders>
              <w:top w:val="nil"/>
              <w:left w:val="nil"/>
              <w:bottom w:val="single" w:sz="8" w:space="0" w:color="auto"/>
              <w:right w:val="single" w:sz="8" w:space="0" w:color="auto"/>
            </w:tcBorders>
          </w:tcPr>
          <w:p w14:paraId="2880E1A4" w14:textId="77777777" w:rsidR="00937FC4" w:rsidRPr="00070E40" w:rsidRDefault="00937FC4" w:rsidP="000E45E8">
            <w:pPr>
              <w:spacing w:after="0"/>
              <w:rPr>
                <w:rFonts w:cs="Arial"/>
              </w:rPr>
            </w:pPr>
            <w:r w:rsidRPr="00070E40">
              <w:rPr>
                <w:rFonts w:cs="Arial"/>
                <w:szCs w:val="22"/>
              </w:rPr>
              <w:t>Agree</w:t>
            </w:r>
          </w:p>
        </w:tc>
        <w:tc>
          <w:tcPr>
            <w:tcW w:w="6520" w:type="dxa"/>
            <w:tcBorders>
              <w:top w:val="nil"/>
              <w:left w:val="nil"/>
              <w:bottom w:val="single" w:sz="8" w:space="0" w:color="auto"/>
              <w:right w:val="single" w:sz="8" w:space="0" w:color="auto"/>
            </w:tcBorders>
          </w:tcPr>
          <w:p w14:paraId="735D0AF2" w14:textId="77777777" w:rsidR="00937FC4" w:rsidRPr="00070E40" w:rsidRDefault="00937FC4" w:rsidP="000E45E8">
            <w:pPr>
              <w:spacing w:after="0"/>
              <w:rPr>
                <w:rFonts w:cs="Arial"/>
                <w:color w:val="auto"/>
              </w:rPr>
            </w:pPr>
            <w:r w:rsidRPr="00070E40">
              <w:rPr>
                <w:rFonts w:cs="Arial"/>
                <w:szCs w:val="22"/>
              </w:rPr>
              <w:t>This will be explored where feasible, through research into models adopted elsewhere in the UK.</w:t>
            </w:r>
          </w:p>
        </w:tc>
      </w:tr>
      <w:tr w:rsidR="00937FC4" w:rsidRPr="0088468A" w14:paraId="0F336A6F" w14:textId="77777777" w:rsidTr="000E45E8">
        <w:trPr>
          <w:trHeight w:val="1060"/>
        </w:trPr>
        <w:tc>
          <w:tcPr>
            <w:tcW w:w="6374" w:type="dxa"/>
            <w:tcBorders>
              <w:top w:val="single" w:sz="4" w:space="0" w:color="auto"/>
              <w:left w:val="single" w:sz="4" w:space="0" w:color="auto"/>
              <w:bottom w:val="single" w:sz="4" w:space="0" w:color="auto"/>
              <w:right w:val="single" w:sz="4" w:space="0" w:color="auto"/>
            </w:tcBorders>
            <w:shd w:val="clear" w:color="auto" w:fill="auto"/>
          </w:tcPr>
          <w:p w14:paraId="039B1FF6" w14:textId="77777777" w:rsidR="00937FC4" w:rsidRPr="00367268" w:rsidRDefault="00937FC4" w:rsidP="00937FC4">
            <w:pPr>
              <w:pStyle w:val="ListParagraph"/>
              <w:numPr>
                <w:ilvl w:val="0"/>
                <w:numId w:val="31"/>
              </w:numPr>
              <w:spacing w:after="0"/>
              <w:ind w:left="720"/>
              <w:rPr>
                <w:b/>
                <w:color w:val="000000" w:themeColor="text1"/>
              </w:rPr>
            </w:pPr>
            <w:r w:rsidRPr="00367268">
              <w:rPr>
                <w:b/>
                <w:color w:val="000000" w:themeColor="text1"/>
              </w:rPr>
              <w:t xml:space="preserve">That the Council </w:t>
            </w:r>
            <w:r w:rsidRPr="00367268">
              <w:rPr>
                <w:rFonts w:cs="Arial"/>
                <w:b/>
                <w:color w:val="000000" w:themeColor="text1"/>
              </w:rPr>
              <w:t>incorporates the provision of electric charging points for boats into its strategic development plans for the waterways, particularly in those areas where moorings are in close proximity to housing and schools.</w:t>
            </w:r>
          </w:p>
        </w:tc>
        <w:tc>
          <w:tcPr>
            <w:tcW w:w="1389" w:type="dxa"/>
            <w:tcBorders>
              <w:top w:val="nil"/>
              <w:left w:val="nil"/>
              <w:bottom w:val="single" w:sz="8" w:space="0" w:color="auto"/>
              <w:right w:val="single" w:sz="8" w:space="0" w:color="auto"/>
            </w:tcBorders>
          </w:tcPr>
          <w:p w14:paraId="7125D244" w14:textId="77777777" w:rsidR="00937FC4" w:rsidRPr="00070E40" w:rsidRDefault="00937FC4" w:rsidP="000E45E8">
            <w:pPr>
              <w:spacing w:after="0"/>
              <w:rPr>
                <w:rFonts w:cs="Arial"/>
              </w:rPr>
            </w:pPr>
            <w:r w:rsidRPr="00070E40">
              <w:rPr>
                <w:rFonts w:cs="Arial"/>
                <w:szCs w:val="22"/>
              </w:rPr>
              <w:t>Agree</w:t>
            </w:r>
          </w:p>
        </w:tc>
        <w:tc>
          <w:tcPr>
            <w:tcW w:w="6520" w:type="dxa"/>
            <w:tcBorders>
              <w:top w:val="nil"/>
              <w:left w:val="nil"/>
              <w:bottom w:val="single" w:sz="8" w:space="0" w:color="auto"/>
              <w:right w:val="single" w:sz="8" w:space="0" w:color="auto"/>
            </w:tcBorders>
          </w:tcPr>
          <w:p w14:paraId="530079DB" w14:textId="77777777" w:rsidR="00937FC4" w:rsidRDefault="00937FC4" w:rsidP="000E45E8">
            <w:pPr>
              <w:spacing w:after="0"/>
              <w:rPr>
                <w:rFonts w:cs="Arial"/>
                <w:szCs w:val="22"/>
              </w:rPr>
            </w:pPr>
            <w:r w:rsidRPr="00070E40">
              <w:rPr>
                <w:rFonts w:cs="Arial"/>
                <w:szCs w:val="22"/>
              </w:rPr>
              <w:t>Where feasible this will be explored, an opportunity may exist if there is scope to develop the community ownership model of mooring.  It may require capital expenditure and needs detailed feasibility to understand if the desired outcome is possible at appropriate locations.</w:t>
            </w:r>
          </w:p>
          <w:p w14:paraId="544FA9D6" w14:textId="77777777" w:rsidR="00937FC4" w:rsidRPr="00070E40" w:rsidRDefault="00937FC4" w:rsidP="000E45E8">
            <w:pPr>
              <w:spacing w:after="0"/>
              <w:rPr>
                <w:rFonts w:cs="Arial"/>
                <w:color w:val="auto"/>
              </w:rPr>
            </w:pPr>
          </w:p>
        </w:tc>
      </w:tr>
      <w:tr w:rsidR="00937FC4" w:rsidRPr="0088468A" w14:paraId="728749A5" w14:textId="77777777" w:rsidTr="000E45E8">
        <w:trPr>
          <w:trHeight w:val="1060"/>
        </w:trPr>
        <w:tc>
          <w:tcPr>
            <w:tcW w:w="6374" w:type="dxa"/>
            <w:tcBorders>
              <w:top w:val="single" w:sz="4" w:space="0" w:color="auto"/>
              <w:left w:val="single" w:sz="4" w:space="0" w:color="auto"/>
              <w:bottom w:val="single" w:sz="4" w:space="0" w:color="auto"/>
              <w:right w:val="single" w:sz="4" w:space="0" w:color="auto"/>
            </w:tcBorders>
            <w:shd w:val="clear" w:color="auto" w:fill="auto"/>
          </w:tcPr>
          <w:p w14:paraId="4286E92F" w14:textId="77777777" w:rsidR="00937FC4" w:rsidRPr="00367268" w:rsidRDefault="00937FC4" w:rsidP="00937FC4">
            <w:pPr>
              <w:pStyle w:val="ListParagraph"/>
              <w:numPr>
                <w:ilvl w:val="0"/>
                <w:numId w:val="31"/>
              </w:numPr>
              <w:spacing w:after="0"/>
              <w:ind w:left="720"/>
              <w:rPr>
                <w:b/>
                <w:color w:val="000000" w:themeColor="text1"/>
              </w:rPr>
            </w:pPr>
            <w:r w:rsidRPr="00367268">
              <w:rPr>
                <w:b/>
                <w:color w:val="000000" w:themeColor="text1"/>
              </w:rPr>
              <w:t xml:space="preserve">That the Council </w:t>
            </w:r>
            <w:r w:rsidRPr="00367268">
              <w:rPr>
                <w:rFonts w:cs="Arial"/>
                <w:b/>
                <w:color w:val="000000" w:themeColor="text1"/>
              </w:rPr>
              <w:t>includes within its refreshed Housing and Homelessness Strategy a section to consider the implications and responsibilities arising from endorsing the use of boats as homes in Oxford.</w:t>
            </w:r>
          </w:p>
        </w:tc>
        <w:tc>
          <w:tcPr>
            <w:tcW w:w="1389" w:type="dxa"/>
            <w:tcBorders>
              <w:top w:val="nil"/>
              <w:left w:val="nil"/>
              <w:bottom w:val="single" w:sz="8" w:space="0" w:color="auto"/>
              <w:right w:val="single" w:sz="8" w:space="0" w:color="auto"/>
            </w:tcBorders>
          </w:tcPr>
          <w:p w14:paraId="4CAC8724" w14:textId="77777777" w:rsidR="00937FC4" w:rsidRPr="00070E40" w:rsidRDefault="00937FC4" w:rsidP="000E45E8">
            <w:pPr>
              <w:spacing w:after="0"/>
              <w:rPr>
                <w:rFonts w:cs="Arial"/>
              </w:rPr>
            </w:pPr>
            <w:r w:rsidRPr="00070E40">
              <w:rPr>
                <w:rFonts w:cs="Arial"/>
                <w:szCs w:val="22"/>
              </w:rPr>
              <w:t>Agree</w:t>
            </w:r>
          </w:p>
        </w:tc>
        <w:tc>
          <w:tcPr>
            <w:tcW w:w="6520" w:type="dxa"/>
            <w:tcBorders>
              <w:top w:val="nil"/>
              <w:left w:val="nil"/>
              <w:bottom w:val="single" w:sz="8" w:space="0" w:color="auto"/>
              <w:right w:val="single" w:sz="8" w:space="0" w:color="auto"/>
            </w:tcBorders>
          </w:tcPr>
          <w:p w14:paraId="11C94C78" w14:textId="77777777" w:rsidR="00937FC4" w:rsidRPr="00070E40" w:rsidRDefault="00937FC4" w:rsidP="000E45E8">
            <w:pPr>
              <w:spacing w:after="0"/>
              <w:rPr>
                <w:rFonts w:cs="Arial"/>
                <w:color w:val="auto"/>
              </w:rPr>
            </w:pPr>
            <w:r w:rsidRPr="00070E40">
              <w:rPr>
                <w:rFonts w:cs="Arial"/>
                <w:szCs w:val="22"/>
              </w:rPr>
              <w:t>Council recognises that boats provide one of the few affordable housing options in the city. We will explore the implications in the next housing strategy refresh.</w:t>
            </w:r>
          </w:p>
        </w:tc>
      </w:tr>
      <w:tr w:rsidR="00937FC4" w:rsidRPr="0088468A" w14:paraId="1B934447" w14:textId="77777777" w:rsidTr="000E45E8">
        <w:trPr>
          <w:trHeight w:val="1060"/>
        </w:trPr>
        <w:tc>
          <w:tcPr>
            <w:tcW w:w="6374" w:type="dxa"/>
            <w:tcBorders>
              <w:top w:val="single" w:sz="4" w:space="0" w:color="auto"/>
              <w:left w:val="single" w:sz="4" w:space="0" w:color="auto"/>
              <w:bottom w:val="single" w:sz="4" w:space="0" w:color="auto"/>
              <w:right w:val="single" w:sz="4" w:space="0" w:color="auto"/>
            </w:tcBorders>
            <w:shd w:val="clear" w:color="auto" w:fill="auto"/>
          </w:tcPr>
          <w:p w14:paraId="4B2125AB" w14:textId="77777777" w:rsidR="00937FC4" w:rsidRPr="00367268" w:rsidRDefault="00937FC4" w:rsidP="00937FC4">
            <w:pPr>
              <w:pStyle w:val="ListParagraph"/>
              <w:numPr>
                <w:ilvl w:val="0"/>
                <w:numId w:val="31"/>
              </w:numPr>
              <w:spacing w:after="0"/>
              <w:ind w:left="720"/>
              <w:rPr>
                <w:b/>
                <w:color w:val="000000" w:themeColor="text1"/>
              </w:rPr>
            </w:pPr>
            <w:r w:rsidRPr="00367268">
              <w:rPr>
                <w:b/>
                <w:color w:val="000000" w:themeColor="text1"/>
              </w:rPr>
              <w:lastRenderedPageBreak/>
              <w:t xml:space="preserve">That the Council </w:t>
            </w:r>
            <w:r w:rsidRPr="00367268">
              <w:rPr>
                <w:rFonts w:cs="Arial"/>
                <w:b/>
                <w:color w:val="000000" w:themeColor="text1"/>
              </w:rPr>
              <w:t>proactively seeks to increase the number of projects in waterways to the east and south of the city.</w:t>
            </w:r>
          </w:p>
        </w:tc>
        <w:tc>
          <w:tcPr>
            <w:tcW w:w="1389" w:type="dxa"/>
            <w:tcBorders>
              <w:top w:val="nil"/>
              <w:left w:val="nil"/>
              <w:bottom w:val="single" w:sz="8" w:space="0" w:color="auto"/>
              <w:right w:val="single" w:sz="8" w:space="0" w:color="auto"/>
            </w:tcBorders>
          </w:tcPr>
          <w:p w14:paraId="51AEEC29" w14:textId="77777777" w:rsidR="00937FC4" w:rsidRPr="00070E40" w:rsidRDefault="00937FC4" w:rsidP="000E45E8">
            <w:pPr>
              <w:spacing w:after="0"/>
              <w:rPr>
                <w:rFonts w:cs="Arial"/>
              </w:rPr>
            </w:pPr>
            <w:r w:rsidRPr="00070E40">
              <w:rPr>
                <w:rFonts w:cs="Arial"/>
                <w:szCs w:val="22"/>
              </w:rPr>
              <w:t>Disagree</w:t>
            </w:r>
          </w:p>
        </w:tc>
        <w:tc>
          <w:tcPr>
            <w:tcW w:w="6520" w:type="dxa"/>
            <w:tcBorders>
              <w:top w:val="nil"/>
              <w:left w:val="nil"/>
              <w:bottom w:val="single" w:sz="8" w:space="0" w:color="auto"/>
              <w:right w:val="single" w:sz="8" w:space="0" w:color="auto"/>
            </w:tcBorders>
          </w:tcPr>
          <w:p w14:paraId="3EA6AEF8" w14:textId="77777777" w:rsidR="00937FC4" w:rsidRPr="00070E40" w:rsidRDefault="00937FC4" w:rsidP="000E45E8">
            <w:pPr>
              <w:spacing w:after="0"/>
              <w:rPr>
                <w:rFonts w:cs="Arial"/>
                <w:color w:val="auto"/>
              </w:rPr>
            </w:pPr>
            <w:r w:rsidRPr="00070E40">
              <w:rPr>
                <w:rFonts w:cs="Arial"/>
                <w:szCs w:val="22"/>
              </w:rPr>
              <w:t>At present the focus is on key waterways, the Thames/Isis and Oxford Canal.  Other waterways within the city can be examined to understand the needs in those areas.  However, with the limited resource currently available, priority is centred on the key waterways links.  In due course this will be revisited.</w:t>
            </w:r>
          </w:p>
        </w:tc>
      </w:tr>
      <w:tr w:rsidR="00937FC4" w:rsidRPr="0088468A" w14:paraId="0FECBC9D" w14:textId="77777777" w:rsidTr="000E45E8">
        <w:trPr>
          <w:trHeight w:val="1060"/>
        </w:trPr>
        <w:tc>
          <w:tcPr>
            <w:tcW w:w="6374" w:type="dxa"/>
            <w:tcBorders>
              <w:top w:val="single" w:sz="4" w:space="0" w:color="auto"/>
              <w:left w:val="single" w:sz="4" w:space="0" w:color="auto"/>
              <w:bottom w:val="single" w:sz="4" w:space="0" w:color="auto"/>
              <w:right w:val="single" w:sz="4" w:space="0" w:color="auto"/>
            </w:tcBorders>
            <w:shd w:val="clear" w:color="auto" w:fill="auto"/>
          </w:tcPr>
          <w:p w14:paraId="7BAF05A5" w14:textId="77777777" w:rsidR="00937FC4" w:rsidRPr="00367268" w:rsidRDefault="00937FC4" w:rsidP="00937FC4">
            <w:pPr>
              <w:pStyle w:val="ListParagraph"/>
              <w:numPr>
                <w:ilvl w:val="0"/>
                <w:numId w:val="31"/>
              </w:numPr>
              <w:spacing w:after="0"/>
              <w:ind w:left="720"/>
              <w:rPr>
                <w:b/>
                <w:color w:val="000000" w:themeColor="text1"/>
              </w:rPr>
            </w:pPr>
            <w:r w:rsidRPr="00367268">
              <w:rPr>
                <w:b/>
                <w:color w:val="000000" w:themeColor="text1"/>
              </w:rPr>
              <w:t xml:space="preserve">That the Council </w:t>
            </w:r>
            <w:r w:rsidRPr="00367268">
              <w:rPr>
                <w:rFonts w:cs="Arial"/>
                <w:b/>
                <w:color w:val="000000" w:themeColor="text1"/>
              </w:rPr>
              <w:t xml:space="preserve">refreshes the Waterways Vision document to reference the Council’s motion on bathing water quality. </w:t>
            </w:r>
          </w:p>
        </w:tc>
        <w:tc>
          <w:tcPr>
            <w:tcW w:w="1389" w:type="dxa"/>
            <w:tcBorders>
              <w:top w:val="nil"/>
              <w:left w:val="nil"/>
              <w:bottom w:val="single" w:sz="8" w:space="0" w:color="auto"/>
              <w:right w:val="single" w:sz="8" w:space="0" w:color="auto"/>
            </w:tcBorders>
          </w:tcPr>
          <w:p w14:paraId="04789171" w14:textId="77777777" w:rsidR="00937FC4" w:rsidRPr="00070E40" w:rsidRDefault="00937FC4" w:rsidP="000E45E8">
            <w:pPr>
              <w:spacing w:after="0"/>
              <w:rPr>
                <w:rFonts w:cs="Arial"/>
              </w:rPr>
            </w:pPr>
            <w:r w:rsidRPr="00070E40">
              <w:rPr>
                <w:rFonts w:cs="Arial"/>
                <w:szCs w:val="22"/>
              </w:rPr>
              <w:t>Agree</w:t>
            </w:r>
          </w:p>
        </w:tc>
        <w:tc>
          <w:tcPr>
            <w:tcW w:w="6520" w:type="dxa"/>
            <w:tcBorders>
              <w:top w:val="nil"/>
              <w:left w:val="nil"/>
              <w:bottom w:val="single" w:sz="8" w:space="0" w:color="auto"/>
              <w:right w:val="single" w:sz="8" w:space="0" w:color="auto"/>
            </w:tcBorders>
          </w:tcPr>
          <w:p w14:paraId="20705154" w14:textId="77777777" w:rsidR="00937FC4" w:rsidRPr="00070E40" w:rsidRDefault="00937FC4" w:rsidP="000E45E8">
            <w:pPr>
              <w:spacing w:after="0"/>
              <w:rPr>
                <w:rFonts w:cs="Arial"/>
                <w:color w:val="auto"/>
              </w:rPr>
            </w:pPr>
            <w:r w:rsidRPr="00070E40">
              <w:rPr>
                <w:rFonts w:cs="Arial"/>
                <w:szCs w:val="22"/>
              </w:rPr>
              <w:t xml:space="preserve">Reference can be made to this in the Waterways Vision document, while it must also be recognised that the key players on water quality are Thames Water and the Environment Agency.  </w:t>
            </w:r>
          </w:p>
        </w:tc>
      </w:tr>
    </w:tbl>
    <w:p w14:paraId="080C9640" w14:textId="77777777" w:rsidR="00937FC4" w:rsidRPr="006A5C65" w:rsidRDefault="00937FC4" w:rsidP="00937FC4">
      <w:pPr>
        <w:spacing w:after="0"/>
        <w:ind w:left="644" w:hanging="360"/>
        <w:rPr>
          <w:color w:val="auto"/>
        </w:rPr>
      </w:pPr>
    </w:p>
    <w:p w14:paraId="1C985806" w14:textId="77777777" w:rsidR="00937FC4" w:rsidRPr="006A5C65" w:rsidRDefault="00937FC4" w:rsidP="00937FC4">
      <w:pPr>
        <w:spacing w:after="0"/>
        <w:ind w:left="644" w:hanging="360"/>
        <w:rPr>
          <w:color w:val="auto"/>
        </w:rPr>
      </w:pPr>
    </w:p>
    <w:p w14:paraId="5D44E318" w14:textId="77777777" w:rsidR="00F5716F" w:rsidRDefault="00F5716F" w:rsidP="00F5716F">
      <w:pPr>
        <w:rPr>
          <w:rFonts w:cs="Arial"/>
          <w:b/>
        </w:rPr>
      </w:pPr>
    </w:p>
    <w:p w14:paraId="36C901E9" w14:textId="77777777" w:rsidR="00F5716F" w:rsidRDefault="00F5716F" w:rsidP="00F5716F">
      <w:pPr>
        <w:rPr>
          <w:rFonts w:cs="Arial"/>
          <w:b/>
        </w:rPr>
      </w:pPr>
    </w:p>
    <w:p w14:paraId="585B1A97" w14:textId="77777777" w:rsidR="00F5716F" w:rsidRDefault="00F5716F" w:rsidP="00F5716F">
      <w:pPr>
        <w:rPr>
          <w:rFonts w:cs="Arial"/>
          <w:b/>
        </w:rPr>
      </w:pPr>
    </w:p>
    <w:p w14:paraId="3A17EF9E" w14:textId="77777777" w:rsidR="00F5716F" w:rsidRDefault="00F5716F" w:rsidP="00F5716F">
      <w:pPr>
        <w:rPr>
          <w:rFonts w:cs="Arial"/>
          <w:b/>
        </w:rPr>
      </w:pPr>
    </w:p>
    <w:p w14:paraId="4350554B" w14:textId="77777777" w:rsidR="00F5716F" w:rsidRDefault="00F5716F" w:rsidP="00F5716F">
      <w:pPr>
        <w:rPr>
          <w:rFonts w:cs="Arial"/>
          <w:b/>
        </w:rPr>
      </w:pPr>
    </w:p>
    <w:p w14:paraId="7BE4F05D" w14:textId="77777777" w:rsidR="00F5716F" w:rsidRDefault="00F5716F" w:rsidP="00F5716F">
      <w:pPr>
        <w:rPr>
          <w:rFonts w:cs="Arial"/>
          <w:b/>
        </w:rPr>
      </w:pPr>
    </w:p>
    <w:p w14:paraId="18E622FD" w14:textId="77777777" w:rsidR="00F5716F" w:rsidRDefault="00F5716F" w:rsidP="00F5716F">
      <w:pPr>
        <w:rPr>
          <w:rFonts w:cs="Arial"/>
          <w:b/>
        </w:rPr>
      </w:pPr>
    </w:p>
    <w:p w14:paraId="4FD8F97C" w14:textId="77777777" w:rsidR="00F5716F" w:rsidRDefault="00F5716F" w:rsidP="00F5716F">
      <w:pPr>
        <w:rPr>
          <w:rFonts w:cs="Arial"/>
          <w:b/>
        </w:rPr>
      </w:pPr>
    </w:p>
    <w:p w14:paraId="51E7DF04" w14:textId="77777777" w:rsidR="00F5716F" w:rsidRDefault="00F5716F" w:rsidP="00F5716F">
      <w:pPr>
        <w:rPr>
          <w:rFonts w:cs="Arial"/>
          <w:b/>
        </w:rPr>
      </w:pPr>
    </w:p>
    <w:p w14:paraId="4763758B" w14:textId="77777777" w:rsidR="00F5716F" w:rsidRDefault="00F5716F" w:rsidP="00F5716F">
      <w:pPr>
        <w:rPr>
          <w:rFonts w:cs="Arial"/>
          <w:b/>
        </w:rPr>
      </w:pPr>
    </w:p>
    <w:p w14:paraId="4DA12E36" w14:textId="77777777" w:rsidR="00F5716F" w:rsidRDefault="00F5716F" w:rsidP="00F5716F">
      <w:pPr>
        <w:rPr>
          <w:rFonts w:cs="Arial"/>
          <w:b/>
        </w:rPr>
      </w:pPr>
    </w:p>
    <w:sectPr w:rsidR="00F5716F" w:rsidSect="009D6E79">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418" w:bottom="1134" w:left="1418" w:header="709" w:footer="5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461DD" w14:textId="77777777" w:rsidR="004374DD" w:rsidRDefault="004374DD" w:rsidP="00A13BC5">
      <w:pPr>
        <w:spacing w:after="0"/>
      </w:pPr>
      <w:r>
        <w:separator/>
      </w:r>
    </w:p>
  </w:endnote>
  <w:endnote w:type="continuationSeparator" w:id="0">
    <w:p w14:paraId="62073C9D" w14:textId="77777777" w:rsidR="004374DD" w:rsidRDefault="004374DD"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D6A4A" w14:textId="77777777" w:rsidR="001C68AC" w:rsidRDefault="001C68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10969" w14:textId="77777777" w:rsidR="005147B8" w:rsidRDefault="0013640C">
    <w:pPr>
      <w:pStyle w:val="Footer"/>
    </w:pPr>
    <w:r>
      <w:t xml:space="preserve">Date of Cabinet </w:t>
    </w:r>
    <w:r w:rsidRPr="002A0FC2">
      <w:t xml:space="preserve">Meeting: </w:t>
    </w:r>
    <w:r w:rsidR="00785592">
      <w:rPr>
        <w:b/>
      </w:rPr>
      <w:t>09/12</w:t>
    </w:r>
    <w:r w:rsidR="009B57F4">
      <w:rPr>
        <w:b/>
      </w:rPr>
      <w:t>/2020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39FE3" w14:textId="77777777" w:rsidR="001C68AC" w:rsidRDefault="001C6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63D70" w14:textId="77777777" w:rsidR="004374DD" w:rsidRDefault="004374DD" w:rsidP="00A13BC5">
      <w:pPr>
        <w:spacing w:after="0"/>
      </w:pPr>
      <w:r>
        <w:separator/>
      </w:r>
    </w:p>
  </w:footnote>
  <w:footnote w:type="continuationSeparator" w:id="0">
    <w:p w14:paraId="393BBD2D" w14:textId="77777777" w:rsidR="004374DD" w:rsidRDefault="004374DD"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1F142" w14:textId="77777777" w:rsidR="001C68AC" w:rsidRDefault="001C68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858AA" w14:textId="33D4422C" w:rsidR="001C68AC" w:rsidRPr="001C68AC" w:rsidRDefault="001C68AC" w:rsidP="001C68AC">
    <w:pPr>
      <w:pStyle w:val="Header"/>
      <w:jc w:val="right"/>
      <w:rPr>
        <w:sz w:val="32"/>
      </w:rPr>
    </w:pPr>
    <w:r>
      <w:rPr>
        <w:sz w:val="32"/>
      </w:rPr>
      <w:t>Appendix 2</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132F4" w14:textId="77777777" w:rsidR="001C68AC" w:rsidRDefault="001C68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89458C8"/>
    <w:multiLevelType w:val="hybridMultilevel"/>
    <w:tmpl w:val="2A06A0AE"/>
    <w:lvl w:ilvl="0" w:tplc="4E8E2B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DFB7926"/>
    <w:multiLevelType w:val="hybridMultilevel"/>
    <w:tmpl w:val="E512799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2EC139A"/>
    <w:multiLevelType w:val="hybridMultilevel"/>
    <w:tmpl w:val="CA2EE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05A5BCF"/>
    <w:multiLevelType w:val="hybridMultilevel"/>
    <w:tmpl w:val="26C0185C"/>
    <w:lvl w:ilvl="0" w:tplc="64F817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9C772A8"/>
    <w:multiLevelType w:val="hybridMultilevel"/>
    <w:tmpl w:val="245ADBF6"/>
    <w:lvl w:ilvl="0" w:tplc="937EDD9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10AC9"/>
    <w:multiLevelType w:val="hybridMultilevel"/>
    <w:tmpl w:val="EC122168"/>
    <w:lvl w:ilvl="0" w:tplc="49641534">
      <w:start w:val="1"/>
      <w:numFmt w:val="decimal"/>
      <w:lvlText w:val="%1."/>
      <w:lvlJc w:val="left"/>
      <w:pPr>
        <w:ind w:left="360"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7C70A3D"/>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D5F2C25"/>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5A634F8F"/>
    <w:multiLevelType w:val="hybridMultilevel"/>
    <w:tmpl w:val="0E620EE2"/>
    <w:lvl w:ilvl="0" w:tplc="FFFFFFFF">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4A6148"/>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AD4B4F"/>
    <w:multiLevelType w:val="hybridMultilevel"/>
    <w:tmpl w:val="B746A168"/>
    <w:lvl w:ilvl="0" w:tplc="4A6EF0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5B77AA"/>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35265E9"/>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C211D9"/>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E12CBE"/>
    <w:multiLevelType w:val="hybridMultilevel"/>
    <w:tmpl w:val="878C8F9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98365C6"/>
    <w:multiLevelType w:val="multilevel"/>
    <w:tmpl w:val="E67CE66C"/>
    <w:numStyleLink w:val="StyleNumberedLeft0cmHanging075cm"/>
  </w:abstractNum>
  <w:abstractNum w:abstractNumId="29" w15:restartNumberingAfterBreak="0">
    <w:nsid w:val="7E14067D"/>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8"/>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9"/>
  </w:num>
  <w:num w:numId="4">
    <w:abstractNumId w:val="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18"/>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4"/>
  </w:num>
  <w:num w:numId="12">
    <w:abstractNumId w:val="2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5"/>
  </w:num>
  <w:num w:numId="16">
    <w:abstractNumId w:val="6"/>
  </w:num>
  <w:num w:numId="17">
    <w:abstractNumId w:val="19"/>
  </w:num>
  <w:num w:numId="18">
    <w:abstractNumId w:val="24"/>
  </w:num>
  <w:num w:numId="19">
    <w:abstractNumId w:val="13"/>
  </w:num>
  <w:num w:numId="20">
    <w:abstractNumId w:val="5"/>
  </w:num>
  <w:num w:numId="21">
    <w:abstractNumId w:val="26"/>
  </w:num>
  <w:num w:numId="22">
    <w:abstractNumId w:val="7"/>
  </w:num>
  <w:num w:numId="23">
    <w:abstractNumId w:val="8"/>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0"/>
  </w:num>
  <w:num w:numId="27">
    <w:abstractNumId w:val="28"/>
    <w:lvlOverride w:ilvl="0">
      <w:lvl w:ilvl="0">
        <w:start w:val="1"/>
        <w:numFmt w:val="decimal"/>
        <w:pStyle w:val="ListParagraph"/>
        <w:lvlText w:val="%1."/>
        <w:lvlJc w:val="left"/>
        <w:pPr>
          <w:ind w:left="644" w:hanging="360"/>
        </w:pPr>
        <w:rPr>
          <w:rFonts w:ascii="Arial" w:hAnsi="Arial"/>
          <w:b w:val="0"/>
          <w:color w:val="000000"/>
          <w:sz w:val="24"/>
        </w:rPr>
      </w:lvl>
    </w:lvlOverride>
  </w:num>
  <w:num w:numId="28">
    <w:abstractNumId w:val="21"/>
  </w:num>
  <w:num w:numId="29">
    <w:abstractNumId w:val="17"/>
  </w:num>
  <w:num w:numId="30">
    <w:abstractNumId w:val="3"/>
  </w:num>
  <w:num w:numId="31">
    <w:abstractNumId w:val="29"/>
  </w:num>
  <w:num w:numId="32">
    <w:abstractNumId w:val="2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06A8"/>
    <w:rsid w:val="0000232B"/>
    <w:rsid w:val="00006366"/>
    <w:rsid w:val="00015DC3"/>
    <w:rsid w:val="00046154"/>
    <w:rsid w:val="00050D1B"/>
    <w:rsid w:val="0007435F"/>
    <w:rsid w:val="000748E0"/>
    <w:rsid w:val="00081E37"/>
    <w:rsid w:val="0008654F"/>
    <w:rsid w:val="000966A5"/>
    <w:rsid w:val="00096D99"/>
    <w:rsid w:val="00097218"/>
    <w:rsid w:val="000A3F7D"/>
    <w:rsid w:val="000B4310"/>
    <w:rsid w:val="000C5AB0"/>
    <w:rsid w:val="000D0883"/>
    <w:rsid w:val="000D62E6"/>
    <w:rsid w:val="0010381A"/>
    <w:rsid w:val="00111DFA"/>
    <w:rsid w:val="001238F1"/>
    <w:rsid w:val="00132F00"/>
    <w:rsid w:val="0013640C"/>
    <w:rsid w:val="001407C1"/>
    <w:rsid w:val="00164F33"/>
    <w:rsid w:val="001655A4"/>
    <w:rsid w:val="001700EE"/>
    <w:rsid w:val="0017067E"/>
    <w:rsid w:val="0017174F"/>
    <w:rsid w:val="00175A9A"/>
    <w:rsid w:val="001869AE"/>
    <w:rsid w:val="00195738"/>
    <w:rsid w:val="00196A4A"/>
    <w:rsid w:val="00196F4B"/>
    <w:rsid w:val="001A1F91"/>
    <w:rsid w:val="001A5AFA"/>
    <w:rsid w:val="001A6992"/>
    <w:rsid w:val="001A6ED7"/>
    <w:rsid w:val="001B018A"/>
    <w:rsid w:val="001C68AC"/>
    <w:rsid w:val="001E11AB"/>
    <w:rsid w:val="001E340D"/>
    <w:rsid w:val="001F21BF"/>
    <w:rsid w:val="001F4CBD"/>
    <w:rsid w:val="00203182"/>
    <w:rsid w:val="002064A4"/>
    <w:rsid w:val="00214C75"/>
    <w:rsid w:val="00217ED3"/>
    <w:rsid w:val="002217BA"/>
    <w:rsid w:val="0023027D"/>
    <w:rsid w:val="002462EF"/>
    <w:rsid w:val="00265E9E"/>
    <w:rsid w:val="00265F20"/>
    <w:rsid w:val="00283903"/>
    <w:rsid w:val="00283BEA"/>
    <w:rsid w:val="002854EF"/>
    <w:rsid w:val="002A02A0"/>
    <w:rsid w:val="002A1119"/>
    <w:rsid w:val="002B55D1"/>
    <w:rsid w:val="002C5F5C"/>
    <w:rsid w:val="002C7241"/>
    <w:rsid w:val="002C78AE"/>
    <w:rsid w:val="002C7CC7"/>
    <w:rsid w:val="002D49FF"/>
    <w:rsid w:val="002E1DC4"/>
    <w:rsid w:val="002F00AA"/>
    <w:rsid w:val="00302D4F"/>
    <w:rsid w:val="00335AB9"/>
    <w:rsid w:val="00337650"/>
    <w:rsid w:val="00341D6D"/>
    <w:rsid w:val="003500DD"/>
    <w:rsid w:val="00360135"/>
    <w:rsid w:val="00364A8F"/>
    <w:rsid w:val="00366FB8"/>
    <w:rsid w:val="00374631"/>
    <w:rsid w:val="003857C0"/>
    <w:rsid w:val="00386743"/>
    <w:rsid w:val="00386883"/>
    <w:rsid w:val="003A6A12"/>
    <w:rsid w:val="003E3A6D"/>
    <w:rsid w:val="003F01A1"/>
    <w:rsid w:val="003F5383"/>
    <w:rsid w:val="003F5F17"/>
    <w:rsid w:val="004000D7"/>
    <w:rsid w:val="00403FD9"/>
    <w:rsid w:val="00425FE2"/>
    <w:rsid w:val="00434EB2"/>
    <w:rsid w:val="004374DD"/>
    <w:rsid w:val="00461CA0"/>
    <w:rsid w:val="00462CD0"/>
    <w:rsid w:val="00466CFD"/>
    <w:rsid w:val="00472496"/>
    <w:rsid w:val="00472C5F"/>
    <w:rsid w:val="00475E49"/>
    <w:rsid w:val="00480FF4"/>
    <w:rsid w:val="004826C2"/>
    <w:rsid w:val="00493529"/>
    <w:rsid w:val="004A6C69"/>
    <w:rsid w:val="004A734A"/>
    <w:rsid w:val="004C36AB"/>
    <w:rsid w:val="004E1048"/>
    <w:rsid w:val="004E370C"/>
    <w:rsid w:val="004E5B80"/>
    <w:rsid w:val="004F15CA"/>
    <w:rsid w:val="004F7D8A"/>
    <w:rsid w:val="00504E43"/>
    <w:rsid w:val="0051398D"/>
    <w:rsid w:val="00514717"/>
    <w:rsid w:val="00517CA3"/>
    <w:rsid w:val="00537FB5"/>
    <w:rsid w:val="005468FE"/>
    <w:rsid w:val="0055437B"/>
    <w:rsid w:val="00557813"/>
    <w:rsid w:val="00564519"/>
    <w:rsid w:val="0057497B"/>
    <w:rsid w:val="00577853"/>
    <w:rsid w:val="00583DE1"/>
    <w:rsid w:val="00585DD8"/>
    <w:rsid w:val="005A3FF1"/>
    <w:rsid w:val="005A6A54"/>
    <w:rsid w:val="005B03C4"/>
    <w:rsid w:val="005C26AF"/>
    <w:rsid w:val="005C71F7"/>
    <w:rsid w:val="005F1ACE"/>
    <w:rsid w:val="005F2027"/>
    <w:rsid w:val="005F62E7"/>
    <w:rsid w:val="006274E1"/>
    <w:rsid w:val="0064575D"/>
    <w:rsid w:val="006525A6"/>
    <w:rsid w:val="00654A66"/>
    <w:rsid w:val="006572B4"/>
    <w:rsid w:val="00677009"/>
    <w:rsid w:val="0068124E"/>
    <w:rsid w:val="00683667"/>
    <w:rsid w:val="00685DB3"/>
    <w:rsid w:val="00686682"/>
    <w:rsid w:val="006911A0"/>
    <w:rsid w:val="006A5C65"/>
    <w:rsid w:val="006A7068"/>
    <w:rsid w:val="006C24CB"/>
    <w:rsid w:val="006C4382"/>
    <w:rsid w:val="006D02B1"/>
    <w:rsid w:val="006D6878"/>
    <w:rsid w:val="006D7601"/>
    <w:rsid w:val="006E3B64"/>
    <w:rsid w:val="006F3AA9"/>
    <w:rsid w:val="00702661"/>
    <w:rsid w:val="00707A56"/>
    <w:rsid w:val="00711A76"/>
    <w:rsid w:val="00716A14"/>
    <w:rsid w:val="00722453"/>
    <w:rsid w:val="00736E86"/>
    <w:rsid w:val="007422A6"/>
    <w:rsid w:val="00743D6F"/>
    <w:rsid w:val="00754210"/>
    <w:rsid w:val="00761C20"/>
    <w:rsid w:val="007772EF"/>
    <w:rsid w:val="00785592"/>
    <w:rsid w:val="007908F4"/>
    <w:rsid w:val="007A714B"/>
    <w:rsid w:val="007B7343"/>
    <w:rsid w:val="007D4EB4"/>
    <w:rsid w:val="007D5C46"/>
    <w:rsid w:val="007E0E3F"/>
    <w:rsid w:val="007E24A0"/>
    <w:rsid w:val="007E5BA6"/>
    <w:rsid w:val="007F062E"/>
    <w:rsid w:val="00820C72"/>
    <w:rsid w:val="00840F81"/>
    <w:rsid w:val="00845DF4"/>
    <w:rsid w:val="008555F5"/>
    <w:rsid w:val="00856551"/>
    <w:rsid w:val="00867DEB"/>
    <w:rsid w:val="00877602"/>
    <w:rsid w:val="0088675D"/>
    <w:rsid w:val="00897542"/>
    <w:rsid w:val="008978A8"/>
    <w:rsid w:val="008A0CEB"/>
    <w:rsid w:val="008A22C6"/>
    <w:rsid w:val="008B6F3A"/>
    <w:rsid w:val="008C05AE"/>
    <w:rsid w:val="008C1689"/>
    <w:rsid w:val="008E533D"/>
    <w:rsid w:val="008E5D2B"/>
    <w:rsid w:val="009000B6"/>
    <w:rsid w:val="00920A97"/>
    <w:rsid w:val="0092533A"/>
    <w:rsid w:val="00932695"/>
    <w:rsid w:val="0093630F"/>
    <w:rsid w:val="00936663"/>
    <w:rsid w:val="00937FC4"/>
    <w:rsid w:val="009633EE"/>
    <w:rsid w:val="009767FB"/>
    <w:rsid w:val="00990CCA"/>
    <w:rsid w:val="00995B20"/>
    <w:rsid w:val="009A3649"/>
    <w:rsid w:val="009A6C2C"/>
    <w:rsid w:val="009B57F4"/>
    <w:rsid w:val="009C20FA"/>
    <w:rsid w:val="009E5C82"/>
    <w:rsid w:val="009F3FC4"/>
    <w:rsid w:val="00A05E6A"/>
    <w:rsid w:val="00A106CC"/>
    <w:rsid w:val="00A13BC5"/>
    <w:rsid w:val="00A26EA2"/>
    <w:rsid w:val="00A3189E"/>
    <w:rsid w:val="00A32BC3"/>
    <w:rsid w:val="00A45B4B"/>
    <w:rsid w:val="00A520BA"/>
    <w:rsid w:val="00A65151"/>
    <w:rsid w:val="00A7656C"/>
    <w:rsid w:val="00A825B8"/>
    <w:rsid w:val="00A83C39"/>
    <w:rsid w:val="00AA50F9"/>
    <w:rsid w:val="00AB2FDF"/>
    <w:rsid w:val="00AB3B3E"/>
    <w:rsid w:val="00AC0712"/>
    <w:rsid w:val="00AF59E1"/>
    <w:rsid w:val="00B018EA"/>
    <w:rsid w:val="00B01F52"/>
    <w:rsid w:val="00B06848"/>
    <w:rsid w:val="00B06D07"/>
    <w:rsid w:val="00B070A9"/>
    <w:rsid w:val="00B10055"/>
    <w:rsid w:val="00B1497D"/>
    <w:rsid w:val="00B169EC"/>
    <w:rsid w:val="00B373DD"/>
    <w:rsid w:val="00B43558"/>
    <w:rsid w:val="00B44C3F"/>
    <w:rsid w:val="00B51CD4"/>
    <w:rsid w:val="00B5566B"/>
    <w:rsid w:val="00B7600F"/>
    <w:rsid w:val="00B766FD"/>
    <w:rsid w:val="00B81645"/>
    <w:rsid w:val="00B857FF"/>
    <w:rsid w:val="00BB1EA8"/>
    <w:rsid w:val="00BB5368"/>
    <w:rsid w:val="00BB6D68"/>
    <w:rsid w:val="00BC31EC"/>
    <w:rsid w:val="00BD5087"/>
    <w:rsid w:val="00C00326"/>
    <w:rsid w:val="00C07F80"/>
    <w:rsid w:val="00C25B92"/>
    <w:rsid w:val="00C26FF8"/>
    <w:rsid w:val="00C31A7B"/>
    <w:rsid w:val="00C43D9C"/>
    <w:rsid w:val="00C4783B"/>
    <w:rsid w:val="00C50DEA"/>
    <w:rsid w:val="00C528DC"/>
    <w:rsid w:val="00C62D5B"/>
    <w:rsid w:val="00C65F99"/>
    <w:rsid w:val="00C75E54"/>
    <w:rsid w:val="00C8062B"/>
    <w:rsid w:val="00C96651"/>
    <w:rsid w:val="00CA3DC4"/>
    <w:rsid w:val="00CC479A"/>
    <w:rsid w:val="00CC5450"/>
    <w:rsid w:val="00CC6FC4"/>
    <w:rsid w:val="00CC7FFD"/>
    <w:rsid w:val="00CE06AF"/>
    <w:rsid w:val="00CF1B31"/>
    <w:rsid w:val="00CF24F5"/>
    <w:rsid w:val="00D06D55"/>
    <w:rsid w:val="00D1043C"/>
    <w:rsid w:val="00D126DE"/>
    <w:rsid w:val="00D160C0"/>
    <w:rsid w:val="00D31AB5"/>
    <w:rsid w:val="00D40833"/>
    <w:rsid w:val="00D414EA"/>
    <w:rsid w:val="00D46033"/>
    <w:rsid w:val="00D46557"/>
    <w:rsid w:val="00D47380"/>
    <w:rsid w:val="00D54BB9"/>
    <w:rsid w:val="00D70501"/>
    <w:rsid w:val="00D71F81"/>
    <w:rsid w:val="00DA57B7"/>
    <w:rsid w:val="00DA70EA"/>
    <w:rsid w:val="00DB1E60"/>
    <w:rsid w:val="00DB1EA2"/>
    <w:rsid w:val="00DB2549"/>
    <w:rsid w:val="00DB5CA6"/>
    <w:rsid w:val="00DC1B03"/>
    <w:rsid w:val="00DD060B"/>
    <w:rsid w:val="00DE52B2"/>
    <w:rsid w:val="00DE776A"/>
    <w:rsid w:val="00DF27E3"/>
    <w:rsid w:val="00DF2845"/>
    <w:rsid w:val="00DF4FC3"/>
    <w:rsid w:val="00E13DEE"/>
    <w:rsid w:val="00E20692"/>
    <w:rsid w:val="00E21D31"/>
    <w:rsid w:val="00E24764"/>
    <w:rsid w:val="00E2578C"/>
    <w:rsid w:val="00E25972"/>
    <w:rsid w:val="00E37FC1"/>
    <w:rsid w:val="00E675FF"/>
    <w:rsid w:val="00E75C2A"/>
    <w:rsid w:val="00E825C0"/>
    <w:rsid w:val="00E83BAA"/>
    <w:rsid w:val="00EA0754"/>
    <w:rsid w:val="00EB12FA"/>
    <w:rsid w:val="00EB5646"/>
    <w:rsid w:val="00EC31FE"/>
    <w:rsid w:val="00EF2750"/>
    <w:rsid w:val="00EF5CAD"/>
    <w:rsid w:val="00F01769"/>
    <w:rsid w:val="00F12514"/>
    <w:rsid w:val="00F218D9"/>
    <w:rsid w:val="00F22E41"/>
    <w:rsid w:val="00F23B47"/>
    <w:rsid w:val="00F26C94"/>
    <w:rsid w:val="00F26E07"/>
    <w:rsid w:val="00F27D47"/>
    <w:rsid w:val="00F27D5C"/>
    <w:rsid w:val="00F447A1"/>
    <w:rsid w:val="00F47244"/>
    <w:rsid w:val="00F5716F"/>
    <w:rsid w:val="00F6079C"/>
    <w:rsid w:val="00F617FA"/>
    <w:rsid w:val="00F64DA9"/>
    <w:rsid w:val="00F67132"/>
    <w:rsid w:val="00F67D9A"/>
    <w:rsid w:val="00F76BEA"/>
    <w:rsid w:val="00F92A62"/>
    <w:rsid w:val="00FB7F7D"/>
    <w:rsid w:val="00FC011E"/>
    <w:rsid w:val="00FC524A"/>
    <w:rsid w:val="00FC55B1"/>
    <w:rsid w:val="00FC5EF5"/>
    <w:rsid w:val="00FD0F86"/>
    <w:rsid w:val="00FD3A85"/>
    <w:rsid w:val="00FD6BEA"/>
    <w:rsid w:val="00FF0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87B43"/>
  <w15:docId w15:val="{A3EB6DF7-E7BF-487E-95A9-8179C70F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unhideWhenUsed/>
    <w:rsid w:val="00D46033"/>
    <w:rPr>
      <w:sz w:val="20"/>
      <w:szCs w:val="20"/>
    </w:rPr>
  </w:style>
  <w:style w:type="character" w:customStyle="1" w:styleId="CommentTextChar">
    <w:name w:val="Comment Text Char"/>
    <w:basedOn w:val="DefaultParagraphFont"/>
    <w:link w:val="CommentText"/>
    <w:uiPriority w:val="99"/>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 w:type="paragraph" w:styleId="EndnoteText">
    <w:name w:val="endnote text"/>
    <w:basedOn w:val="Normal"/>
    <w:link w:val="EndnoteTextChar"/>
    <w:uiPriority w:val="99"/>
    <w:semiHidden/>
    <w:unhideWhenUsed/>
    <w:rsid w:val="00B169EC"/>
    <w:pPr>
      <w:spacing w:after="0"/>
    </w:pPr>
    <w:rPr>
      <w:sz w:val="20"/>
      <w:szCs w:val="20"/>
    </w:rPr>
  </w:style>
  <w:style w:type="character" w:customStyle="1" w:styleId="EndnoteTextChar">
    <w:name w:val="Endnote Text Char"/>
    <w:basedOn w:val="DefaultParagraphFont"/>
    <w:link w:val="EndnoteText"/>
    <w:uiPriority w:val="99"/>
    <w:semiHidden/>
    <w:rsid w:val="00B169EC"/>
    <w:rPr>
      <w:rFonts w:eastAsia="Times New Roman" w:cs="Times New Roman"/>
      <w:color w:val="000000"/>
      <w:sz w:val="20"/>
      <w:szCs w:val="20"/>
      <w:lang w:eastAsia="en-GB"/>
    </w:rPr>
  </w:style>
  <w:style w:type="character" w:styleId="EndnoteReference">
    <w:name w:val="endnote reference"/>
    <w:basedOn w:val="DefaultParagraphFont"/>
    <w:uiPriority w:val="99"/>
    <w:semiHidden/>
    <w:unhideWhenUsed/>
    <w:rsid w:val="00B169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29889373">
      <w:bodyDiv w:val="1"/>
      <w:marLeft w:val="0"/>
      <w:marRight w:val="0"/>
      <w:marTop w:val="0"/>
      <w:marBottom w:val="0"/>
      <w:divBdr>
        <w:top w:val="none" w:sz="0" w:space="0" w:color="auto"/>
        <w:left w:val="none" w:sz="0" w:space="0" w:color="auto"/>
        <w:bottom w:val="none" w:sz="0" w:space="0" w:color="auto"/>
        <w:right w:val="none" w:sz="0" w:space="0" w:color="auto"/>
      </w:divBdr>
    </w:div>
    <w:div w:id="142522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60A0B-32B1-4EE9-91F9-448E2625C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90933014</Template>
  <TotalTime>1</TotalTime>
  <Pages>6</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srobinson</dc:creator>
  <cp:lastModifiedBy>HUDSON Tom</cp:lastModifiedBy>
  <cp:revision>3</cp:revision>
  <dcterms:created xsi:type="dcterms:W3CDTF">2021-01-15T13:10:00Z</dcterms:created>
  <dcterms:modified xsi:type="dcterms:W3CDTF">2021-01-15T13:12:00Z</dcterms:modified>
</cp:coreProperties>
</file>